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B789" w14:textId="295F7A0A" w:rsidR="00770FCD" w:rsidRPr="0095566B" w:rsidRDefault="00BA2428" w:rsidP="0095566B">
      <w:pPr>
        <w:spacing w:line="580" w:lineRule="exact"/>
        <w:jc w:val="center"/>
        <w:rPr>
          <w:rFonts w:ascii="方正小标宋简体" w:eastAsia="方正小标宋简体" w:hAnsiTheme="minorEastAsia" w:cs="Arial"/>
          <w:b/>
          <w:sz w:val="44"/>
          <w:szCs w:val="44"/>
        </w:rPr>
      </w:pPr>
      <w:bookmarkStart w:id="0" w:name="_Hlk129942262"/>
      <w:r w:rsidRPr="0095566B">
        <w:rPr>
          <w:rFonts w:ascii="方正小标宋简体" w:eastAsia="方正小标宋简体" w:hAnsiTheme="minorEastAsia" w:cs="Arial" w:hint="eastAsia"/>
          <w:b/>
          <w:sz w:val="44"/>
          <w:szCs w:val="44"/>
        </w:rPr>
        <w:t>关于</w:t>
      </w:r>
      <w:r w:rsidR="00AC6816" w:rsidRPr="0095566B">
        <w:rPr>
          <w:rFonts w:ascii="方正小标宋简体" w:eastAsia="方正小标宋简体" w:hAnsiTheme="minorEastAsia" w:cs="Arial" w:hint="eastAsia"/>
          <w:b/>
          <w:sz w:val="44"/>
          <w:szCs w:val="44"/>
        </w:rPr>
        <w:t>《</w:t>
      </w:r>
      <w:r w:rsidR="00356D7F" w:rsidRPr="0095566B">
        <w:rPr>
          <w:rFonts w:ascii="方正小标宋简体" w:eastAsia="方正小标宋简体" w:hAnsiTheme="minorEastAsia" w:cs="Arial" w:hint="eastAsia"/>
          <w:b/>
          <w:sz w:val="44"/>
          <w:szCs w:val="44"/>
        </w:rPr>
        <w:t>深圳经济特区国有土地供应管理条例</w:t>
      </w:r>
      <w:r w:rsidR="00827089" w:rsidRPr="0095566B">
        <w:rPr>
          <w:rFonts w:ascii="方正小标宋简体" w:eastAsia="方正小标宋简体" w:hAnsiTheme="minorEastAsia" w:cs="Arial" w:hint="eastAsia"/>
          <w:b/>
          <w:sz w:val="44"/>
          <w:szCs w:val="44"/>
        </w:rPr>
        <w:t>（征求意见稿）</w:t>
      </w:r>
      <w:r w:rsidR="00AC6816" w:rsidRPr="0095566B">
        <w:rPr>
          <w:rFonts w:ascii="方正小标宋简体" w:eastAsia="方正小标宋简体" w:hAnsiTheme="minorEastAsia" w:cs="Arial" w:hint="eastAsia"/>
          <w:b/>
          <w:sz w:val="44"/>
          <w:szCs w:val="44"/>
        </w:rPr>
        <w:t>》</w:t>
      </w:r>
      <w:r w:rsidRPr="0095566B">
        <w:rPr>
          <w:rFonts w:ascii="方正小标宋简体" w:eastAsia="方正小标宋简体" w:hAnsiTheme="minorEastAsia" w:cs="Arial" w:hint="eastAsia"/>
          <w:b/>
          <w:sz w:val="44"/>
          <w:szCs w:val="44"/>
        </w:rPr>
        <w:t>的</w:t>
      </w:r>
      <w:r w:rsidR="00770FCD" w:rsidRPr="0095566B">
        <w:rPr>
          <w:rFonts w:ascii="方正小标宋简体" w:eastAsia="方正小标宋简体" w:hAnsiTheme="minorEastAsia" w:cs="Arial" w:hint="eastAsia"/>
          <w:b/>
          <w:sz w:val="44"/>
          <w:szCs w:val="44"/>
        </w:rPr>
        <w:t>起草说明</w:t>
      </w:r>
    </w:p>
    <w:p w14:paraId="499F5E12" w14:textId="77777777" w:rsidR="0095566B" w:rsidRDefault="0095566B" w:rsidP="00770FCD">
      <w:pPr>
        <w:spacing w:line="579" w:lineRule="exact"/>
        <w:ind w:firstLineChars="200" w:firstLine="640"/>
        <w:rPr>
          <w:rFonts w:ascii="仿宋_GB2312" w:eastAsia="仿宋_GB2312" w:hAnsi="仿宋_GB2312" w:cs="仿宋_GB2312"/>
          <w:sz w:val="32"/>
          <w:szCs w:val="32"/>
        </w:rPr>
      </w:pPr>
    </w:p>
    <w:p w14:paraId="50E4E812" w14:textId="1FF4F1C6" w:rsidR="00770FCD" w:rsidRDefault="00CB4831" w:rsidP="0095566B">
      <w:pPr>
        <w:spacing w:line="580" w:lineRule="exact"/>
        <w:ind w:firstLineChars="200" w:firstLine="640"/>
        <w:rPr>
          <w:rFonts w:ascii="仿宋_GB2312" w:eastAsia="仿宋_GB2312" w:hAnsi="仿宋_GB2312" w:cs="仿宋_GB2312"/>
          <w:sz w:val="32"/>
          <w:szCs w:val="32"/>
        </w:rPr>
      </w:pPr>
      <w:r w:rsidRPr="00CB4831">
        <w:rPr>
          <w:rFonts w:ascii="仿宋_GB2312" w:eastAsia="仿宋_GB2312" w:hAnsi="仿宋_GB2312" w:cs="仿宋_GB2312" w:hint="eastAsia"/>
          <w:sz w:val="32"/>
          <w:szCs w:val="32"/>
        </w:rPr>
        <w:t>为贯彻落实党的二十大精神和</w:t>
      </w:r>
      <w:r w:rsidRPr="007119F7">
        <w:rPr>
          <w:rFonts w:ascii="仿宋_GB2312" w:eastAsia="仿宋_GB2312" w:hAnsi="仿宋_GB2312" w:cs="仿宋_GB2312" w:hint="eastAsia"/>
          <w:sz w:val="32"/>
          <w:szCs w:val="32"/>
        </w:rPr>
        <w:t>《民法典》《土地管理法》《土地管理法实施条例》</w:t>
      </w:r>
      <w:r w:rsidRPr="00CB4831">
        <w:rPr>
          <w:rFonts w:ascii="仿宋_GB2312" w:eastAsia="仿宋_GB2312" w:hAnsi="仿宋_GB2312" w:cs="仿宋_GB2312" w:hint="eastAsia"/>
          <w:sz w:val="32"/>
          <w:szCs w:val="32"/>
        </w:rPr>
        <w:t>等相关法律法规规定，深入推进实施深圳综合授权改革试点，进一步规范国有土地供应行为，加强土地开发利用管理，合理、高效利用土地资源，保护权利人合法权益，</w:t>
      </w:r>
      <w:r w:rsidR="00827089">
        <w:rPr>
          <w:rFonts w:ascii="仿宋_GB2312" w:eastAsia="仿宋_GB2312" w:hAnsi="仿宋_GB2312" w:cs="仿宋_GB2312" w:hint="eastAsia"/>
          <w:sz w:val="32"/>
          <w:szCs w:val="32"/>
        </w:rPr>
        <w:t>我局</w:t>
      </w:r>
      <w:r w:rsidRPr="00CB4831">
        <w:rPr>
          <w:rFonts w:ascii="仿宋_GB2312" w:eastAsia="仿宋_GB2312" w:hAnsi="仿宋_GB2312" w:cs="仿宋_GB2312" w:hint="eastAsia"/>
          <w:sz w:val="32"/>
          <w:szCs w:val="32"/>
        </w:rPr>
        <w:t>启动了《深圳经济特区土地使用权出让条例》</w:t>
      </w:r>
      <w:r w:rsidR="00CA3693" w:rsidRPr="00CB4831">
        <w:rPr>
          <w:rFonts w:ascii="仿宋_GB2312" w:eastAsia="仿宋_GB2312" w:hAnsi="仿宋_GB2312" w:cs="仿宋_GB2312" w:hint="eastAsia"/>
          <w:sz w:val="32"/>
          <w:szCs w:val="32"/>
        </w:rPr>
        <w:t>（以下简称《</w:t>
      </w:r>
      <w:r w:rsidR="00CA3693">
        <w:rPr>
          <w:rFonts w:ascii="仿宋_GB2312" w:eastAsia="仿宋_GB2312" w:hAnsi="仿宋_GB2312" w:cs="仿宋_GB2312" w:hint="eastAsia"/>
          <w:sz w:val="32"/>
          <w:szCs w:val="32"/>
        </w:rPr>
        <w:t>出让条例</w:t>
      </w:r>
      <w:r w:rsidR="00CA3693" w:rsidRPr="00CB4831">
        <w:rPr>
          <w:rFonts w:ascii="仿宋_GB2312" w:eastAsia="仿宋_GB2312" w:hAnsi="仿宋_GB2312" w:cs="仿宋_GB2312" w:hint="eastAsia"/>
          <w:sz w:val="32"/>
          <w:szCs w:val="32"/>
        </w:rPr>
        <w:t>》）</w:t>
      </w:r>
      <w:r w:rsidRPr="00CB4831">
        <w:rPr>
          <w:rFonts w:ascii="仿宋_GB2312" w:eastAsia="仿宋_GB2312" w:hAnsi="仿宋_GB2312" w:cs="仿宋_GB2312" w:hint="eastAsia"/>
          <w:sz w:val="32"/>
          <w:szCs w:val="32"/>
        </w:rPr>
        <w:t>的修订工作。经广泛调研</w:t>
      </w:r>
      <w:r w:rsidR="007119F7">
        <w:rPr>
          <w:rFonts w:ascii="仿宋_GB2312" w:eastAsia="仿宋_GB2312" w:hAnsi="仿宋_GB2312" w:cs="仿宋_GB2312" w:hint="eastAsia"/>
          <w:sz w:val="32"/>
          <w:szCs w:val="32"/>
        </w:rPr>
        <w:t>和深入研究</w:t>
      </w:r>
      <w:r w:rsidRPr="00CB4831">
        <w:rPr>
          <w:rFonts w:ascii="仿宋_GB2312" w:eastAsia="仿宋_GB2312" w:hAnsi="仿宋_GB2312" w:cs="仿宋_GB2312" w:hint="eastAsia"/>
          <w:sz w:val="32"/>
          <w:szCs w:val="32"/>
        </w:rPr>
        <w:t>，</w:t>
      </w:r>
      <w:r w:rsidR="00971FE6" w:rsidRPr="007119F7">
        <w:rPr>
          <w:rFonts w:ascii="仿宋_GB2312" w:eastAsia="仿宋_GB2312" w:hAnsi="仿宋_GB2312" w:cs="仿宋_GB2312" w:hint="eastAsia"/>
          <w:sz w:val="32"/>
          <w:szCs w:val="32"/>
        </w:rPr>
        <w:t>我局</w:t>
      </w:r>
      <w:r w:rsidRPr="007119F7">
        <w:rPr>
          <w:rFonts w:ascii="仿宋_GB2312" w:eastAsia="仿宋_GB2312" w:hAnsi="仿宋_GB2312" w:cs="仿宋_GB2312" w:hint="eastAsia"/>
          <w:sz w:val="32"/>
          <w:szCs w:val="32"/>
        </w:rPr>
        <w:t>结合本市实际</w:t>
      </w:r>
      <w:r w:rsidR="00971FE6" w:rsidRPr="007119F7">
        <w:rPr>
          <w:rFonts w:ascii="仿宋_GB2312" w:eastAsia="仿宋_GB2312" w:hAnsi="仿宋_GB2312" w:cs="仿宋_GB2312" w:hint="eastAsia"/>
          <w:sz w:val="32"/>
          <w:szCs w:val="32"/>
        </w:rPr>
        <w:t>起草</w:t>
      </w:r>
      <w:r w:rsidRPr="007119F7">
        <w:rPr>
          <w:rFonts w:ascii="仿宋_GB2312" w:eastAsia="仿宋_GB2312" w:hAnsi="仿宋_GB2312" w:cs="仿宋_GB2312" w:hint="eastAsia"/>
          <w:sz w:val="32"/>
          <w:szCs w:val="32"/>
        </w:rPr>
        <w:t>了</w:t>
      </w:r>
      <w:r w:rsidRPr="00CB4831">
        <w:rPr>
          <w:rFonts w:ascii="仿宋_GB2312" w:eastAsia="仿宋_GB2312" w:hAnsi="仿宋_GB2312" w:cs="仿宋_GB2312" w:hint="eastAsia"/>
          <w:sz w:val="32"/>
          <w:szCs w:val="32"/>
        </w:rPr>
        <w:t>《深圳经济特区国有土地供应管理条例（征求意见稿）》（以下简称《供应管理条例》）。现将有关情况说明如下</w:t>
      </w:r>
      <w:r w:rsidR="006D5BB4">
        <w:rPr>
          <w:rFonts w:ascii="仿宋_GB2312" w:eastAsia="仿宋_GB2312" w:hAnsi="仿宋_GB2312" w:cs="仿宋_GB2312" w:hint="eastAsia"/>
          <w:sz w:val="32"/>
          <w:szCs w:val="32"/>
        </w:rPr>
        <w:t>：</w:t>
      </w:r>
    </w:p>
    <w:p w14:paraId="78A7EA8E" w14:textId="77777777" w:rsidR="00716780" w:rsidRPr="0095566B" w:rsidRDefault="00340746" w:rsidP="0095566B">
      <w:pPr>
        <w:spacing w:line="580" w:lineRule="exact"/>
        <w:ind w:left="641"/>
        <w:outlineLvl w:val="1"/>
        <w:rPr>
          <w:rFonts w:ascii="黑体" w:eastAsia="黑体" w:hAnsi="黑体" w:cstheme="minorBidi"/>
          <w:sz w:val="32"/>
          <w:szCs w:val="32"/>
        </w:rPr>
      </w:pPr>
      <w:bookmarkStart w:id="1" w:name="_Toc128469631"/>
      <w:r w:rsidRPr="0095566B">
        <w:rPr>
          <w:rFonts w:ascii="黑体" w:eastAsia="黑体" w:hAnsi="黑体" w:cstheme="minorBidi" w:hint="eastAsia"/>
          <w:sz w:val="32"/>
          <w:szCs w:val="32"/>
        </w:rPr>
        <w:t>一、立法必要性</w:t>
      </w:r>
      <w:bookmarkEnd w:id="1"/>
    </w:p>
    <w:p w14:paraId="231A1215" w14:textId="3A3468F4" w:rsidR="00CB4831" w:rsidRDefault="005F02F9" w:rsidP="005F02F9">
      <w:pPr>
        <w:spacing w:line="580" w:lineRule="exact"/>
        <w:ind w:firstLineChars="200" w:firstLine="643"/>
        <w:rPr>
          <w:rFonts w:ascii="楷体" w:eastAsia="楷体" w:hAnsi="楷体"/>
          <w:b/>
          <w:sz w:val="32"/>
          <w:szCs w:val="32"/>
        </w:rPr>
      </w:pPr>
      <w:r w:rsidRPr="005F02F9">
        <w:rPr>
          <w:rFonts w:ascii="楷体" w:eastAsia="楷体" w:hAnsi="楷体" w:hint="eastAsia"/>
          <w:b/>
          <w:sz w:val="32"/>
          <w:szCs w:val="32"/>
        </w:rPr>
        <w:t>（一）修订条例是落实国家要求、深化土地供给侧结构性改革和要素市场化配置的重要抓手</w:t>
      </w:r>
    </w:p>
    <w:p w14:paraId="0D665C21" w14:textId="10539112" w:rsidR="00CB4831" w:rsidRDefault="005F02F9" w:rsidP="0080722C">
      <w:pPr>
        <w:spacing w:line="580" w:lineRule="exact"/>
        <w:ind w:firstLineChars="200" w:firstLine="640"/>
        <w:rPr>
          <w:rFonts w:ascii="仿宋_GB2312" w:eastAsia="仿宋_GB2312" w:hAnsi="仿宋"/>
          <w:bCs/>
          <w:sz w:val="32"/>
          <w:szCs w:val="32"/>
        </w:rPr>
      </w:pPr>
      <w:r w:rsidRPr="005F02F9">
        <w:rPr>
          <w:rFonts w:ascii="仿宋_GB2312" w:eastAsia="仿宋_GB2312" w:hAnsi="仿宋" w:hint="eastAsia"/>
          <w:bCs/>
          <w:sz w:val="32"/>
          <w:szCs w:val="32"/>
        </w:rPr>
        <w:t>党的十八大以来，以习近平同志为核心的党中央作出了推进供给侧结构性改革和要素市场化配置的重大决定，</w:t>
      </w:r>
      <w:r w:rsidR="0080722C">
        <w:rPr>
          <w:rFonts w:ascii="仿宋_GB2312" w:eastAsia="仿宋_GB2312" w:hAnsi="仿宋" w:hint="eastAsia"/>
          <w:bCs/>
          <w:sz w:val="32"/>
          <w:szCs w:val="32"/>
        </w:rPr>
        <w:t>国家</w:t>
      </w:r>
      <w:r w:rsidRPr="005F02F9">
        <w:rPr>
          <w:rFonts w:ascii="仿宋_GB2312" w:eastAsia="仿宋_GB2312" w:hAnsi="仿宋" w:hint="eastAsia"/>
          <w:bCs/>
          <w:sz w:val="32"/>
          <w:szCs w:val="32"/>
        </w:rPr>
        <w:t>先后出台了《关于统筹推进自然资源资产产权制度改革的指导意见》《关于构建更加完善的要素市场化配置体制机制的意见》等系列文件，在完善自然资源产权制度、提升土地要素市场化配置水平等方面做出了系列部署。近年来，《民法典》、新修订的《土地管理法》《土地管理法实施条例》等相继公布实施，</w:t>
      </w:r>
      <w:r w:rsidR="0080722C">
        <w:rPr>
          <w:rFonts w:ascii="仿宋_GB2312" w:eastAsia="仿宋_GB2312" w:hAnsi="仿宋" w:hint="eastAsia"/>
          <w:bCs/>
          <w:sz w:val="32"/>
          <w:szCs w:val="32"/>
        </w:rPr>
        <w:t>对国有土地供应管理提出了更高的要求。</w:t>
      </w:r>
      <w:r w:rsidRPr="005F02F9">
        <w:rPr>
          <w:rFonts w:ascii="仿宋_GB2312" w:eastAsia="仿宋_GB2312" w:hAnsi="仿宋" w:hint="eastAsia"/>
          <w:bCs/>
          <w:sz w:val="32"/>
          <w:szCs w:val="32"/>
        </w:rPr>
        <w:t>为全面完整准确贯彻落实党中央决策部署，更好衔接上位法规定，</w:t>
      </w:r>
      <w:r w:rsidRPr="005F02F9">
        <w:rPr>
          <w:rFonts w:ascii="仿宋_GB2312" w:eastAsia="仿宋_GB2312" w:hAnsi="仿宋" w:hint="eastAsia"/>
          <w:bCs/>
          <w:sz w:val="32"/>
          <w:szCs w:val="32"/>
        </w:rPr>
        <w:lastRenderedPageBreak/>
        <w:t>亟需对</w:t>
      </w:r>
      <w:r w:rsidR="0080722C">
        <w:rPr>
          <w:rFonts w:ascii="仿宋_GB2312" w:eastAsia="仿宋_GB2312" w:hAnsi="仿宋" w:hint="eastAsia"/>
          <w:bCs/>
          <w:sz w:val="32"/>
          <w:szCs w:val="32"/>
        </w:rPr>
        <w:t>《出让条例》</w:t>
      </w:r>
      <w:r w:rsidRPr="005F02F9">
        <w:rPr>
          <w:rFonts w:ascii="仿宋_GB2312" w:eastAsia="仿宋_GB2312" w:hAnsi="仿宋" w:hint="eastAsia"/>
          <w:bCs/>
          <w:sz w:val="32"/>
          <w:szCs w:val="32"/>
        </w:rPr>
        <w:t>进行修订，结合深圳实际进一步深化、细化管理要求，确保国家决策部署落到实处、发挥实效。</w:t>
      </w:r>
    </w:p>
    <w:p w14:paraId="74E6352F" w14:textId="3E9345D5" w:rsidR="00CB4831" w:rsidRDefault="005F02F9" w:rsidP="00CB4831">
      <w:pPr>
        <w:spacing w:line="580" w:lineRule="exact"/>
        <w:ind w:firstLineChars="200" w:firstLine="643"/>
        <w:rPr>
          <w:rFonts w:ascii="楷体" w:eastAsia="楷体" w:hAnsi="楷体"/>
          <w:b/>
          <w:sz w:val="32"/>
          <w:szCs w:val="32"/>
        </w:rPr>
      </w:pPr>
      <w:r w:rsidRPr="005F02F9">
        <w:rPr>
          <w:rFonts w:ascii="楷体" w:eastAsia="楷体" w:hAnsi="楷体" w:hint="eastAsia"/>
          <w:b/>
          <w:sz w:val="32"/>
          <w:szCs w:val="32"/>
        </w:rPr>
        <w:t>（二）修订条例是勇担先行使命、更好支撑深圳高质量发展的必然举措</w:t>
      </w:r>
    </w:p>
    <w:p w14:paraId="17EA1C36" w14:textId="08F9BCF2" w:rsidR="00CB4831" w:rsidRDefault="005F02F9" w:rsidP="00CB4831">
      <w:pPr>
        <w:spacing w:line="580" w:lineRule="exact"/>
        <w:ind w:firstLineChars="200" w:firstLine="640"/>
        <w:rPr>
          <w:rFonts w:ascii="仿宋_GB2312" w:eastAsia="仿宋_GB2312" w:hAnsi="仿宋"/>
          <w:bCs/>
          <w:sz w:val="32"/>
          <w:szCs w:val="32"/>
        </w:rPr>
      </w:pPr>
      <w:r w:rsidRPr="005F02F9">
        <w:rPr>
          <w:rFonts w:ascii="仿宋_GB2312" w:eastAsia="仿宋_GB2312" w:hAnsi="仿宋" w:hint="eastAsia"/>
          <w:bCs/>
          <w:sz w:val="32"/>
          <w:szCs w:val="32"/>
        </w:rPr>
        <w:t>高质量发展是全面建设社会主义现代化国家的首要任务。推进高质量发展、率先实现社会主义现代化是新时代深圳承担的重要战略使命。当前，《出让条例》中部分条款已明显落后于经济社会发展、国家制度要求和实际管理需要，亟需进行优化调整。同时，聚焦践行高质量发展要求、构建更高水平的对外开放格局、深入实施创新驱动发展战略等，</w:t>
      </w:r>
      <w:r w:rsidR="00F43E00">
        <w:rPr>
          <w:rFonts w:ascii="仿宋_GB2312" w:eastAsia="仿宋_GB2312" w:hAnsi="仿宋" w:hint="eastAsia"/>
          <w:bCs/>
          <w:sz w:val="32"/>
          <w:szCs w:val="32"/>
        </w:rPr>
        <w:t>也需要</w:t>
      </w:r>
      <w:r w:rsidRPr="005F02F9">
        <w:rPr>
          <w:rFonts w:ascii="仿宋_GB2312" w:eastAsia="仿宋_GB2312" w:hAnsi="仿宋" w:hint="eastAsia"/>
          <w:bCs/>
          <w:sz w:val="32"/>
          <w:szCs w:val="32"/>
        </w:rPr>
        <w:t>立足深圳实际进一步深化改革创新，系统构建高质量的国土空间治理法规体系，全方位提升空间资源配置和管理水平，为城市高质量发展提供坚实支撑，努力为全国其它城市提供可复制推广的“深圳经验”。</w:t>
      </w:r>
    </w:p>
    <w:p w14:paraId="3A2C5133" w14:textId="5133F6C1" w:rsidR="00CB4831" w:rsidRDefault="005F02F9" w:rsidP="00CB4831">
      <w:pPr>
        <w:spacing w:line="580" w:lineRule="exact"/>
        <w:ind w:firstLineChars="200" w:firstLine="643"/>
        <w:rPr>
          <w:rFonts w:ascii="楷体" w:eastAsia="楷体" w:hAnsi="楷体"/>
          <w:b/>
          <w:sz w:val="32"/>
          <w:szCs w:val="32"/>
        </w:rPr>
      </w:pPr>
      <w:r w:rsidRPr="005F02F9">
        <w:rPr>
          <w:rFonts w:ascii="楷体" w:eastAsia="楷体" w:hAnsi="楷体" w:hint="eastAsia"/>
          <w:b/>
          <w:sz w:val="32"/>
          <w:szCs w:val="32"/>
        </w:rPr>
        <w:t>（三）修订条例是深化改革创新、打造一流法治环境和营商环境的关键路径</w:t>
      </w:r>
    </w:p>
    <w:p w14:paraId="63610D20" w14:textId="12EC09C8" w:rsidR="005F02F9" w:rsidRPr="00F43E00" w:rsidRDefault="005F02F9" w:rsidP="00F43E00">
      <w:pPr>
        <w:spacing w:line="580" w:lineRule="exact"/>
        <w:ind w:firstLineChars="200" w:firstLine="640"/>
        <w:rPr>
          <w:rFonts w:ascii="仿宋_GB2312" w:eastAsia="仿宋_GB2312" w:hAnsi="仿宋"/>
          <w:bCs/>
          <w:sz w:val="32"/>
          <w:szCs w:val="32"/>
        </w:rPr>
      </w:pPr>
      <w:r w:rsidRPr="005F02F9">
        <w:rPr>
          <w:rFonts w:ascii="仿宋_GB2312" w:eastAsia="仿宋_GB2312" w:hAnsi="仿宋" w:hint="eastAsia"/>
          <w:bCs/>
          <w:sz w:val="32"/>
          <w:szCs w:val="32"/>
        </w:rPr>
        <w:t>2012年以来，深圳在全国率先试点推进新一轮土地管理制度改革，重点围绕完善国有土地产权制度、深化土地资源市场化配置等方面进行了探索创新</w:t>
      </w:r>
      <w:r w:rsidR="00F43E00">
        <w:rPr>
          <w:rFonts w:ascii="仿宋_GB2312" w:eastAsia="仿宋_GB2312" w:hAnsi="仿宋" w:hint="eastAsia"/>
          <w:bCs/>
          <w:sz w:val="32"/>
          <w:szCs w:val="32"/>
        </w:rPr>
        <w:t>，</w:t>
      </w:r>
      <w:r w:rsidR="00F43E00" w:rsidRPr="005F02F9">
        <w:rPr>
          <w:rFonts w:ascii="仿宋_GB2312" w:eastAsia="仿宋_GB2312" w:hAnsi="仿宋" w:hint="eastAsia"/>
          <w:bCs/>
          <w:sz w:val="32"/>
          <w:szCs w:val="32"/>
        </w:rPr>
        <w:t>陆续出台</w:t>
      </w:r>
      <w:r w:rsidR="007119F7">
        <w:rPr>
          <w:rFonts w:ascii="仿宋_GB2312" w:eastAsia="仿宋_GB2312" w:hAnsi="仿宋" w:hint="eastAsia"/>
          <w:bCs/>
          <w:sz w:val="32"/>
          <w:szCs w:val="32"/>
        </w:rPr>
        <w:t>了</w:t>
      </w:r>
      <w:r w:rsidR="00F43E00" w:rsidRPr="005F02F9">
        <w:rPr>
          <w:rFonts w:ascii="仿宋_GB2312" w:eastAsia="仿宋_GB2312" w:hAnsi="仿宋" w:hint="eastAsia"/>
          <w:bCs/>
          <w:sz w:val="32"/>
          <w:szCs w:val="32"/>
        </w:rPr>
        <w:t>《深圳市人民政府关于完善国有土地供应管理的若干意见》</w:t>
      </w:r>
      <w:r w:rsidR="00971FE6" w:rsidRPr="007119F7">
        <w:rPr>
          <w:rFonts w:ascii="仿宋_GB2312" w:eastAsia="仿宋_GB2312" w:hAnsi="仿宋" w:hint="eastAsia"/>
          <w:bCs/>
          <w:sz w:val="32"/>
          <w:szCs w:val="32"/>
        </w:rPr>
        <w:t>（深府规〔2018〕11号）</w:t>
      </w:r>
      <w:r w:rsidR="00F43E00" w:rsidRPr="007119F7">
        <w:rPr>
          <w:rFonts w:ascii="仿宋_GB2312" w:eastAsia="仿宋_GB2312" w:hAnsi="仿宋" w:hint="eastAsia"/>
          <w:bCs/>
          <w:sz w:val="32"/>
          <w:szCs w:val="32"/>
        </w:rPr>
        <w:t>等系列文件</w:t>
      </w:r>
      <w:r w:rsidR="00F43E00" w:rsidRPr="005F02F9">
        <w:rPr>
          <w:rFonts w:ascii="仿宋_GB2312" w:eastAsia="仿宋_GB2312" w:hAnsi="仿宋" w:hint="eastAsia"/>
          <w:bCs/>
          <w:sz w:val="32"/>
          <w:szCs w:val="32"/>
        </w:rPr>
        <w:t>，为城市</w:t>
      </w:r>
      <w:r w:rsidR="00F43E00">
        <w:rPr>
          <w:rFonts w:ascii="仿宋_GB2312" w:eastAsia="仿宋_GB2312" w:hAnsi="仿宋" w:hint="eastAsia"/>
          <w:bCs/>
          <w:sz w:val="32"/>
          <w:szCs w:val="32"/>
        </w:rPr>
        <w:t>发展</w:t>
      </w:r>
      <w:r w:rsidR="00F43E00" w:rsidRPr="005F02F9">
        <w:rPr>
          <w:rFonts w:ascii="仿宋_GB2312" w:eastAsia="仿宋_GB2312" w:hAnsi="仿宋" w:hint="eastAsia"/>
          <w:bCs/>
          <w:sz w:val="32"/>
          <w:szCs w:val="32"/>
        </w:rPr>
        <w:t>提供了强有力的空间保障。</w:t>
      </w:r>
      <w:r w:rsidRPr="005F02F9">
        <w:rPr>
          <w:rFonts w:ascii="仿宋_GB2312" w:eastAsia="仿宋_GB2312" w:hAnsi="仿宋" w:hint="eastAsia"/>
          <w:bCs/>
          <w:sz w:val="32"/>
          <w:szCs w:val="32"/>
        </w:rPr>
        <w:t>特别是《深圳建设中国特色社会主义先行示范区综合改革试点实施方案（2020－2025年）》</w:t>
      </w:r>
      <w:r w:rsidR="00F43E00" w:rsidRPr="005F02F9">
        <w:rPr>
          <w:rFonts w:ascii="仿宋_GB2312" w:eastAsia="仿宋_GB2312" w:hAnsi="仿宋" w:hint="eastAsia"/>
          <w:bCs/>
          <w:sz w:val="32"/>
          <w:szCs w:val="32"/>
        </w:rPr>
        <w:t>印发</w:t>
      </w:r>
      <w:r w:rsidRPr="005F02F9">
        <w:rPr>
          <w:rFonts w:ascii="仿宋_GB2312" w:eastAsia="仿宋_GB2312" w:hAnsi="仿宋" w:hint="eastAsia"/>
          <w:bCs/>
          <w:sz w:val="32"/>
          <w:szCs w:val="32"/>
        </w:rPr>
        <w:t>以来，我市依托综合改革试点重大平台，在促进土地节约集约利用、实现</w:t>
      </w:r>
      <w:r w:rsidRPr="005F02F9">
        <w:rPr>
          <w:rFonts w:ascii="仿宋_GB2312" w:eastAsia="仿宋_GB2312" w:hAnsi="仿宋" w:hint="eastAsia"/>
          <w:bCs/>
          <w:sz w:val="32"/>
          <w:szCs w:val="32"/>
        </w:rPr>
        <w:lastRenderedPageBreak/>
        <w:t>土地要素精准高效配置等方面</w:t>
      </w:r>
      <w:r w:rsidR="009A2E98">
        <w:rPr>
          <w:rFonts w:ascii="仿宋_GB2312" w:eastAsia="仿宋_GB2312" w:hAnsi="仿宋" w:hint="eastAsia"/>
          <w:bCs/>
          <w:sz w:val="32"/>
          <w:szCs w:val="32"/>
        </w:rPr>
        <w:t>深化改革</w:t>
      </w:r>
      <w:r w:rsidRPr="005F02F9">
        <w:rPr>
          <w:rFonts w:ascii="仿宋_GB2312" w:eastAsia="仿宋_GB2312" w:hAnsi="仿宋" w:hint="eastAsia"/>
          <w:bCs/>
          <w:sz w:val="32"/>
          <w:szCs w:val="32"/>
        </w:rPr>
        <w:t>，形成了丰富的改革成果</w:t>
      </w:r>
      <w:r w:rsidR="00F43E00">
        <w:rPr>
          <w:rFonts w:ascii="仿宋_GB2312" w:eastAsia="仿宋_GB2312" w:hAnsi="仿宋" w:hint="eastAsia"/>
          <w:bCs/>
          <w:sz w:val="32"/>
          <w:szCs w:val="32"/>
        </w:rPr>
        <w:t>。</w:t>
      </w:r>
      <w:r w:rsidRPr="005F02F9">
        <w:rPr>
          <w:rFonts w:ascii="仿宋_GB2312" w:eastAsia="仿宋_GB2312" w:hAnsi="仿宋" w:hint="eastAsia"/>
          <w:bCs/>
          <w:sz w:val="32"/>
          <w:szCs w:val="32"/>
        </w:rPr>
        <w:t>为全面深化土地管理制度改革，更高质量开展土地供应管理工作，亟需将近年来系列改革成果和创新举措上升到特区立法层面，加快打造国际一流的</w:t>
      </w:r>
      <w:r w:rsidR="009A2E98">
        <w:rPr>
          <w:rFonts w:ascii="仿宋_GB2312" w:eastAsia="仿宋_GB2312" w:hAnsi="仿宋" w:hint="eastAsia"/>
          <w:bCs/>
          <w:sz w:val="32"/>
          <w:szCs w:val="32"/>
        </w:rPr>
        <w:t>法治环境和</w:t>
      </w:r>
      <w:r w:rsidRPr="005F02F9">
        <w:rPr>
          <w:rFonts w:ascii="仿宋_GB2312" w:eastAsia="仿宋_GB2312" w:hAnsi="仿宋" w:hint="eastAsia"/>
          <w:bCs/>
          <w:sz w:val="32"/>
          <w:szCs w:val="32"/>
        </w:rPr>
        <w:t>营商环境，为中国特色社会主义先行示范区建设提供更好</w:t>
      </w:r>
      <w:r w:rsidR="00971FE6" w:rsidRPr="007119F7">
        <w:rPr>
          <w:rFonts w:ascii="仿宋_GB2312" w:eastAsia="仿宋_GB2312" w:hAnsi="仿宋" w:hint="eastAsia"/>
          <w:bCs/>
          <w:sz w:val="32"/>
          <w:szCs w:val="32"/>
        </w:rPr>
        <w:t>的</w:t>
      </w:r>
      <w:r w:rsidRPr="005F02F9">
        <w:rPr>
          <w:rFonts w:ascii="仿宋_GB2312" w:eastAsia="仿宋_GB2312" w:hAnsi="仿宋" w:hint="eastAsia"/>
          <w:bCs/>
          <w:sz w:val="32"/>
          <w:szCs w:val="32"/>
        </w:rPr>
        <w:t>引导和支撑。</w:t>
      </w:r>
    </w:p>
    <w:p w14:paraId="04B186C8" w14:textId="361BCBAA" w:rsidR="00CC75F5" w:rsidRPr="00CC75F5" w:rsidRDefault="00CC75F5" w:rsidP="00CB4831">
      <w:pPr>
        <w:spacing w:line="580" w:lineRule="exact"/>
        <w:ind w:firstLineChars="200" w:firstLine="640"/>
        <w:outlineLvl w:val="1"/>
        <w:rPr>
          <w:rFonts w:ascii="黑体" w:eastAsia="黑体" w:hAnsi="黑体" w:cstheme="minorBidi"/>
          <w:sz w:val="32"/>
          <w:szCs w:val="32"/>
        </w:rPr>
      </w:pPr>
      <w:r w:rsidRPr="00CC75F5">
        <w:rPr>
          <w:rFonts w:ascii="黑体" w:eastAsia="黑体" w:hAnsi="黑体" w:cstheme="minorBidi" w:hint="eastAsia"/>
          <w:sz w:val="32"/>
          <w:szCs w:val="32"/>
        </w:rPr>
        <w:t>二、制定过程</w:t>
      </w:r>
    </w:p>
    <w:p w14:paraId="6094E50A" w14:textId="69F2E3B8" w:rsidR="00894F76" w:rsidRDefault="009A2E98" w:rsidP="009A2E98">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bCs/>
          <w:sz w:val="32"/>
          <w:szCs w:val="32"/>
        </w:rPr>
        <w:t>018</w:t>
      </w:r>
      <w:r>
        <w:rPr>
          <w:rFonts w:ascii="仿宋_GB2312" w:eastAsia="仿宋_GB2312" w:hAnsi="仿宋" w:hint="eastAsia"/>
          <w:bCs/>
          <w:sz w:val="32"/>
          <w:szCs w:val="32"/>
        </w:rPr>
        <w:t>年，我局启动了</w:t>
      </w:r>
      <w:r w:rsidR="003120AF">
        <w:rPr>
          <w:rFonts w:ascii="仿宋_GB2312" w:eastAsia="仿宋_GB2312" w:hAnsi="仿宋_GB2312" w:cs="仿宋_GB2312" w:hint="eastAsia"/>
          <w:sz w:val="32"/>
          <w:szCs w:val="32"/>
        </w:rPr>
        <w:t>《</w:t>
      </w:r>
      <w:r w:rsidR="003120AF" w:rsidRPr="0015231A">
        <w:rPr>
          <w:rFonts w:ascii="仿宋_GB2312" w:eastAsia="仿宋_GB2312" w:hAnsi="仿宋_GB2312" w:cs="仿宋_GB2312" w:hint="eastAsia"/>
          <w:sz w:val="32"/>
          <w:szCs w:val="32"/>
        </w:rPr>
        <w:t>出让条例</w:t>
      </w:r>
      <w:r w:rsidR="003120A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sidR="003120AF">
        <w:rPr>
          <w:rFonts w:ascii="仿宋_GB2312" w:eastAsia="仿宋_GB2312" w:hAnsi="仿宋" w:hint="eastAsia"/>
          <w:bCs/>
          <w:sz w:val="32"/>
          <w:szCs w:val="32"/>
        </w:rPr>
        <w:t>修订工作</w:t>
      </w:r>
      <w:r w:rsidR="00CC75F5" w:rsidRPr="00CC75F5">
        <w:rPr>
          <w:rFonts w:ascii="仿宋_GB2312" w:eastAsia="仿宋_GB2312" w:hAnsi="仿宋" w:hint="eastAsia"/>
          <w:bCs/>
          <w:sz w:val="32"/>
          <w:szCs w:val="32"/>
        </w:rPr>
        <w:t>，</w:t>
      </w:r>
      <w:r>
        <w:rPr>
          <w:rFonts w:ascii="仿宋_GB2312" w:eastAsia="仿宋_GB2312" w:hAnsi="仿宋" w:hint="eastAsia"/>
          <w:bCs/>
          <w:sz w:val="32"/>
          <w:szCs w:val="32"/>
        </w:rPr>
        <w:t>组织开展了政策梳理、专题研究等工作，与</w:t>
      </w:r>
      <w:r w:rsidR="00CC75F5" w:rsidRPr="00CC75F5">
        <w:rPr>
          <w:rFonts w:ascii="仿宋_GB2312" w:eastAsia="仿宋_GB2312" w:hAnsi="仿宋" w:hint="eastAsia"/>
          <w:bCs/>
          <w:sz w:val="32"/>
          <w:szCs w:val="32"/>
        </w:rPr>
        <w:t>相关部门进行了多次讨论座谈，</w:t>
      </w:r>
      <w:r>
        <w:rPr>
          <w:rFonts w:ascii="仿宋_GB2312" w:eastAsia="仿宋_GB2312" w:hAnsi="仿宋" w:hint="eastAsia"/>
          <w:bCs/>
          <w:sz w:val="32"/>
          <w:szCs w:val="32"/>
        </w:rPr>
        <w:t>并</w:t>
      </w:r>
      <w:r w:rsidR="00CC75F5" w:rsidRPr="00CC75F5">
        <w:rPr>
          <w:rFonts w:ascii="仿宋_GB2312" w:eastAsia="仿宋_GB2312" w:hAnsi="仿宋" w:hint="eastAsia"/>
          <w:bCs/>
          <w:sz w:val="32"/>
          <w:szCs w:val="32"/>
        </w:rPr>
        <w:t>赴杭州、宁波、海口等地调研</w:t>
      </w:r>
      <w:r w:rsidR="00E418CF">
        <w:rPr>
          <w:rFonts w:ascii="仿宋_GB2312" w:eastAsia="仿宋_GB2312" w:hAnsi="仿宋" w:hint="eastAsia"/>
          <w:bCs/>
          <w:sz w:val="32"/>
          <w:szCs w:val="32"/>
        </w:rPr>
        <w:t>借鉴</w:t>
      </w:r>
      <w:r w:rsidR="00CC75F5" w:rsidRPr="00CC75F5">
        <w:rPr>
          <w:rFonts w:ascii="仿宋_GB2312" w:eastAsia="仿宋_GB2312" w:hAnsi="仿宋" w:hint="eastAsia"/>
          <w:bCs/>
          <w:sz w:val="32"/>
          <w:szCs w:val="32"/>
        </w:rPr>
        <w:t>，经多次修改，形成</w:t>
      </w:r>
      <w:r w:rsidR="00906211">
        <w:rPr>
          <w:rFonts w:ascii="仿宋_GB2312" w:eastAsia="仿宋_GB2312" w:hAnsi="仿宋" w:hint="eastAsia"/>
          <w:bCs/>
          <w:sz w:val="32"/>
          <w:szCs w:val="32"/>
        </w:rPr>
        <w:t>了</w:t>
      </w:r>
      <w:r w:rsidR="00CC75F5" w:rsidRPr="00CC75F5">
        <w:rPr>
          <w:rFonts w:ascii="仿宋_GB2312" w:eastAsia="仿宋_GB2312" w:hAnsi="仿宋" w:hint="eastAsia"/>
          <w:bCs/>
          <w:sz w:val="32"/>
          <w:szCs w:val="32"/>
        </w:rPr>
        <w:t>《供应管理条例》。</w:t>
      </w:r>
    </w:p>
    <w:p w14:paraId="1EAB1669" w14:textId="27AC233B" w:rsidR="0004550F" w:rsidRPr="0095566B" w:rsidRDefault="00CC75F5" w:rsidP="0095566B">
      <w:pPr>
        <w:spacing w:line="580" w:lineRule="exact"/>
        <w:ind w:left="641"/>
        <w:outlineLvl w:val="1"/>
        <w:rPr>
          <w:rFonts w:ascii="黑体" w:eastAsia="黑体" w:hAnsi="黑体" w:cstheme="minorBidi"/>
          <w:sz w:val="32"/>
          <w:szCs w:val="32"/>
        </w:rPr>
      </w:pPr>
      <w:bookmarkStart w:id="2" w:name="_Toc128469632"/>
      <w:r>
        <w:rPr>
          <w:rFonts w:ascii="黑体" w:eastAsia="黑体" w:hAnsi="黑体" w:cstheme="minorBidi" w:hint="eastAsia"/>
          <w:sz w:val="32"/>
          <w:szCs w:val="32"/>
        </w:rPr>
        <w:t>三</w:t>
      </w:r>
      <w:r w:rsidR="0004550F" w:rsidRPr="0095566B">
        <w:rPr>
          <w:rFonts w:ascii="黑体" w:eastAsia="黑体" w:hAnsi="黑体" w:cstheme="minorBidi" w:hint="eastAsia"/>
          <w:sz w:val="32"/>
          <w:szCs w:val="32"/>
        </w:rPr>
        <w:t>、</w:t>
      </w:r>
      <w:r w:rsidR="006E1260" w:rsidRPr="0095566B">
        <w:rPr>
          <w:rFonts w:ascii="黑体" w:eastAsia="黑体" w:hAnsi="黑体" w:cstheme="minorBidi" w:hint="eastAsia"/>
          <w:sz w:val="32"/>
          <w:szCs w:val="32"/>
        </w:rPr>
        <w:t>主要内容</w:t>
      </w:r>
      <w:bookmarkEnd w:id="2"/>
    </w:p>
    <w:p w14:paraId="0C08D85B" w14:textId="2D6A1367" w:rsidR="00CB4831" w:rsidRDefault="00CB4831" w:rsidP="00CB4831">
      <w:pPr>
        <w:spacing w:line="580" w:lineRule="exact"/>
        <w:ind w:firstLineChars="200" w:firstLine="640"/>
        <w:rPr>
          <w:rFonts w:ascii="仿宋_GB2312" w:eastAsia="仿宋_GB2312" w:hAnsi="仿宋_GB2312" w:cs="仿宋_GB2312"/>
          <w:sz w:val="32"/>
          <w:szCs w:val="32"/>
        </w:rPr>
      </w:pPr>
      <w:bookmarkStart w:id="3" w:name="_Toc128469633"/>
      <w:r w:rsidRPr="00CB4831">
        <w:rPr>
          <w:rFonts w:ascii="仿宋_GB2312" w:eastAsia="仿宋_GB2312" w:hAnsi="仿宋_GB2312" w:cs="仿宋_GB2312" w:hint="eastAsia"/>
          <w:sz w:val="32"/>
          <w:szCs w:val="32"/>
        </w:rPr>
        <w:t>《供应管理条例》共计</w:t>
      </w:r>
      <w:r w:rsidR="00E418CF">
        <w:rPr>
          <w:rFonts w:ascii="仿宋_GB2312" w:eastAsia="仿宋_GB2312" w:hAnsi="仿宋_GB2312" w:cs="仿宋_GB2312" w:hint="eastAsia"/>
          <w:sz w:val="32"/>
          <w:szCs w:val="32"/>
        </w:rPr>
        <w:t>六</w:t>
      </w:r>
      <w:r w:rsidRPr="00E418CF">
        <w:rPr>
          <w:rFonts w:ascii="仿宋_GB2312" w:eastAsia="仿宋_GB2312" w:hAnsi="仿宋_GB2312" w:cs="仿宋_GB2312" w:hint="eastAsia"/>
          <w:sz w:val="32"/>
          <w:szCs w:val="32"/>
        </w:rPr>
        <w:t>章</w:t>
      </w:r>
      <w:r w:rsidR="00E418CF">
        <w:rPr>
          <w:rFonts w:ascii="仿宋_GB2312" w:eastAsia="仿宋_GB2312" w:hAnsi="仿宋_GB2312" w:cs="仿宋_GB2312" w:hint="eastAsia"/>
          <w:sz w:val="32"/>
          <w:szCs w:val="32"/>
        </w:rPr>
        <w:t>八十八</w:t>
      </w:r>
      <w:r w:rsidRPr="00E418CF">
        <w:rPr>
          <w:rFonts w:ascii="仿宋_GB2312" w:eastAsia="仿宋_GB2312" w:hAnsi="仿宋_GB2312" w:cs="仿宋_GB2312" w:hint="eastAsia"/>
          <w:sz w:val="32"/>
          <w:szCs w:val="32"/>
        </w:rPr>
        <w:t>条</w:t>
      </w:r>
      <w:r w:rsidRPr="00CB4831">
        <w:rPr>
          <w:rFonts w:ascii="仿宋_GB2312" w:eastAsia="仿宋_GB2312" w:hAnsi="仿宋_GB2312" w:cs="仿宋_GB2312" w:hint="eastAsia"/>
          <w:sz w:val="32"/>
          <w:szCs w:val="32"/>
        </w:rPr>
        <w:t>，从总则、国有土地供应、国有土地利用和管理、监督管理、法律责任、附则等方面进行了系统全面规定。</w:t>
      </w:r>
    </w:p>
    <w:p w14:paraId="63042878" w14:textId="2DBE05AC" w:rsidR="00BC3856" w:rsidRPr="0095566B" w:rsidRDefault="000E777A" w:rsidP="0095566B">
      <w:pPr>
        <w:spacing w:line="580" w:lineRule="exact"/>
        <w:ind w:firstLineChars="200" w:firstLine="643"/>
        <w:outlineLvl w:val="1"/>
        <w:rPr>
          <w:rFonts w:ascii="楷体" w:eastAsia="楷体" w:hAnsi="楷体" w:cstheme="minorBidi"/>
          <w:b/>
          <w:sz w:val="32"/>
          <w:szCs w:val="32"/>
        </w:rPr>
      </w:pPr>
      <w:r w:rsidRPr="0095566B">
        <w:rPr>
          <w:rFonts w:ascii="楷体" w:eastAsia="楷体" w:hAnsi="楷体" w:cstheme="minorBidi" w:hint="eastAsia"/>
          <w:b/>
          <w:sz w:val="32"/>
          <w:szCs w:val="32"/>
        </w:rPr>
        <w:t>（一）</w:t>
      </w:r>
      <w:r w:rsidR="006F1DDF" w:rsidRPr="0095566B">
        <w:rPr>
          <w:rFonts w:ascii="楷体" w:eastAsia="楷体" w:hAnsi="楷体" w:cstheme="minorBidi" w:hint="eastAsia"/>
          <w:b/>
          <w:sz w:val="32"/>
          <w:szCs w:val="32"/>
        </w:rPr>
        <w:t>健全</w:t>
      </w:r>
      <w:r w:rsidR="00906211">
        <w:rPr>
          <w:rFonts w:ascii="楷体" w:eastAsia="楷体" w:hAnsi="楷体" w:cstheme="minorBidi" w:hint="eastAsia"/>
          <w:b/>
          <w:sz w:val="32"/>
          <w:szCs w:val="32"/>
        </w:rPr>
        <w:t>国有土地</w:t>
      </w:r>
      <w:r w:rsidR="006F1DDF" w:rsidRPr="0095566B">
        <w:rPr>
          <w:rFonts w:ascii="楷体" w:eastAsia="楷体" w:hAnsi="楷体" w:cstheme="minorBidi" w:hint="eastAsia"/>
          <w:b/>
          <w:sz w:val="32"/>
          <w:szCs w:val="32"/>
        </w:rPr>
        <w:t>供应</w:t>
      </w:r>
      <w:r w:rsidR="00D42737" w:rsidRPr="0095566B">
        <w:rPr>
          <w:rFonts w:ascii="楷体" w:eastAsia="楷体" w:hAnsi="楷体" w:cstheme="minorBidi" w:hint="eastAsia"/>
          <w:b/>
          <w:sz w:val="32"/>
          <w:szCs w:val="32"/>
        </w:rPr>
        <w:t>体系</w:t>
      </w:r>
      <w:bookmarkEnd w:id="3"/>
    </w:p>
    <w:p w14:paraId="4088F056" w14:textId="4DB1438C" w:rsidR="0015231A" w:rsidRDefault="007A375F" w:rsidP="0015231A">
      <w:pPr>
        <w:pStyle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95566B">
        <w:rPr>
          <w:rFonts w:ascii="仿宋_GB2312" w:eastAsia="仿宋_GB2312" w:hAnsi="仿宋_GB2312" w:cs="仿宋_GB2312" w:hint="eastAsia"/>
          <w:b/>
          <w:bCs/>
          <w:sz w:val="32"/>
          <w:szCs w:val="32"/>
        </w:rPr>
        <w:t>．</w:t>
      </w:r>
      <w:r w:rsidR="00B11EAB">
        <w:rPr>
          <w:rFonts w:ascii="仿宋_GB2312" w:eastAsia="仿宋_GB2312" w:hAnsi="仿宋_GB2312" w:cs="仿宋_GB2312" w:hint="eastAsia"/>
          <w:b/>
          <w:bCs/>
          <w:sz w:val="32"/>
          <w:szCs w:val="32"/>
        </w:rPr>
        <w:t>丰富土地</w:t>
      </w:r>
      <w:r w:rsidR="0015231A">
        <w:rPr>
          <w:rFonts w:ascii="仿宋_GB2312" w:eastAsia="仿宋_GB2312" w:hAnsi="仿宋_GB2312" w:cs="仿宋_GB2312" w:hint="eastAsia"/>
          <w:b/>
          <w:bCs/>
          <w:sz w:val="32"/>
          <w:szCs w:val="32"/>
        </w:rPr>
        <w:t>供应</w:t>
      </w:r>
      <w:r w:rsidR="00B11EAB">
        <w:rPr>
          <w:rFonts w:ascii="仿宋_GB2312" w:eastAsia="仿宋_GB2312" w:hAnsi="仿宋_GB2312" w:cs="仿宋_GB2312" w:hint="eastAsia"/>
          <w:b/>
          <w:bCs/>
          <w:sz w:val="32"/>
          <w:szCs w:val="32"/>
        </w:rPr>
        <w:t>方式</w:t>
      </w:r>
      <w:r w:rsidR="00D42737" w:rsidRPr="00CE0EFA">
        <w:rPr>
          <w:rFonts w:ascii="仿宋_GB2312" w:eastAsia="仿宋_GB2312" w:hAnsi="仿宋_GB2312" w:cs="仿宋_GB2312" w:hint="eastAsia"/>
          <w:b/>
          <w:bCs/>
          <w:sz w:val="32"/>
          <w:szCs w:val="32"/>
        </w:rPr>
        <w:t>。</w:t>
      </w:r>
      <w:r w:rsidR="00557845">
        <w:rPr>
          <w:rFonts w:ascii="仿宋_GB2312" w:eastAsia="仿宋_GB2312" w:hAnsi="仿宋_GB2312" w:cs="仿宋_GB2312" w:hint="eastAsia"/>
          <w:sz w:val="32"/>
          <w:szCs w:val="32"/>
        </w:rPr>
        <w:t>《</w:t>
      </w:r>
      <w:r w:rsidR="00557845" w:rsidRPr="0015231A">
        <w:rPr>
          <w:rFonts w:ascii="仿宋_GB2312" w:eastAsia="仿宋_GB2312" w:hAnsi="仿宋_GB2312" w:cs="仿宋_GB2312" w:hint="eastAsia"/>
          <w:sz w:val="32"/>
          <w:szCs w:val="32"/>
        </w:rPr>
        <w:t>出让条例</w:t>
      </w:r>
      <w:r w:rsidR="00557845">
        <w:rPr>
          <w:rFonts w:ascii="仿宋_GB2312" w:eastAsia="仿宋_GB2312" w:hAnsi="仿宋_GB2312" w:cs="仿宋_GB2312" w:hint="eastAsia"/>
          <w:sz w:val="32"/>
          <w:szCs w:val="32"/>
        </w:rPr>
        <w:t>》</w:t>
      </w:r>
      <w:r w:rsidR="003F2C33" w:rsidRPr="0095566B">
        <w:rPr>
          <w:rFonts w:ascii="仿宋_GB2312" w:eastAsia="仿宋_GB2312" w:hAnsi="仿宋_GB2312" w:cs="仿宋_GB2312" w:hint="eastAsia"/>
          <w:sz w:val="32"/>
          <w:szCs w:val="32"/>
        </w:rPr>
        <w:t>仅对国有土地使用权出让相关事项进行了规范</w:t>
      </w:r>
      <w:r w:rsidR="00906211">
        <w:rPr>
          <w:rFonts w:ascii="仿宋_GB2312" w:eastAsia="仿宋_GB2312" w:hAnsi="仿宋_GB2312" w:cs="仿宋_GB2312" w:hint="eastAsia"/>
          <w:sz w:val="32"/>
          <w:szCs w:val="32"/>
        </w:rPr>
        <w:t>，</w:t>
      </w:r>
      <w:r w:rsidR="00325081">
        <w:rPr>
          <w:rFonts w:ascii="仿宋_GB2312" w:eastAsia="仿宋_GB2312" w:hAnsi="仿宋_GB2312" w:cs="仿宋_GB2312" w:hint="eastAsia"/>
          <w:sz w:val="32"/>
          <w:szCs w:val="32"/>
        </w:rPr>
        <w:t>为更好</w:t>
      </w:r>
      <w:r w:rsidR="00557845">
        <w:rPr>
          <w:rFonts w:ascii="仿宋_GB2312" w:eastAsia="仿宋_GB2312" w:hAnsi="仿宋_GB2312" w:cs="仿宋_GB2312" w:hint="eastAsia"/>
          <w:sz w:val="32"/>
          <w:szCs w:val="32"/>
        </w:rPr>
        <w:t>地</w:t>
      </w:r>
      <w:r w:rsidR="00325081">
        <w:rPr>
          <w:rFonts w:ascii="仿宋_GB2312" w:eastAsia="仿宋_GB2312" w:hAnsi="仿宋_GB2312" w:cs="仿宋_GB2312" w:hint="eastAsia"/>
          <w:sz w:val="32"/>
          <w:szCs w:val="32"/>
        </w:rPr>
        <w:t>服务</w:t>
      </w:r>
      <w:r w:rsidR="00F950BB">
        <w:rPr>
          <w:rFonts w:ascii="仿宋_GB2312" w:eastAsia="仿宋_GB2312" w:hAnsi="仿宋_GB2312" w:cs="仿宋_GB2312" w:hint="eastAsia"/>
          <w:sz w:val="32"/>
          <w:szCs w:val="32"/>
        </w:rPr>
        <w:t>社会</w:t>
      </w:r>
      <w:r w:rsidR="00325081">
        <w:rPr>
          <w:rFonts w:ascii="仿宋_GB2312" w:eastAsia="仿宋_GB2312" w:hAnsi="仿宋_GB2312" w:cs="仿宋_GB2312" w:hint="eastAsia"/>
          <w:sz w:val="32"/>
          <w:szCs w:val="32"/>
        </w:rPr>
        <w:t>经济发展</w:t>
      </w:r>
      <w:r w:rsidR="00DA25AF">
        <w:rPr>
          <w:rFonts w:ascii="仿宋_GB2312" w:eastAsia="仿宋_GB2312" w:hAnsi="仿宋_GB2312" w:cs="仿宋_GB2312" w:hint="eastAsia"/>
          <w:sz w:val="32"/>
          <w:szCs w:val="32"/>
        </w:rPr>
        <w:t>、</w:t>
      </w:r>
      <w:r w:rsidR="00325081">
        <w:rPr>
          <w:rFonts w:ascii="仿宋_GB2312" w:eastAsia="仿宋_GB2312" w:hAnsi="仿宋_GB2312" w:cs="仿宋_GB2312" w:hint="eastAsia"/>
          <w:sz w:val="32"/>
          <w:szCs w:val="32"/>
        </w:rPr>
        <w:t>做好用地保障，</w:t>
      </w:r>
      <w:r w:rsidR="00C03829">
        <w:rPr>
          <w:rFonts w:ascii="仿宋_GB2312" w:eastAsia="仿宋_GB2312" w:hAnsi="仿宋_GB2312" w:cs="仿宋_GB2312" w:hint="eastAsia"/>
          <w:sz w:val="32"/>
          <w:szCs w:val="32"/>
        </w:rPr>
        <w:t>本次</w:t>
      </w:r>
      <w:r w:rsidR="0015231A" w:rsidRPr="0095566B">
        <w:rPr>
          <w:rFonts w:ascii="仿宋_GB2312" w:eastAsia="仿宋_GB2312" w:hAnsi="仿宋_GB2312" w:cs="仿宋_GB2312" w:hint="eastAsia"/>
          <w:sz w:val="32"/>
          <w:szCs w:val="32"/>
        </w:rPr>
        <w:t>修订结合</w:t>
      </w:r>
      <w:r w:rsidR="00F33573" w:rsidRPr="0095566B">
        <w:rPr>
          <w:rFonts w:ascii="仿宋_GB2312" w:eastAsia="仿宋_GB2312" w:hAnsi="仿宋_GB2312" w:cs="仿宋_GB2312" w:hint="eastAsia"/>
          <w:sz w:val="32"/>
          <w:szCs w:val="32"/>
        </w:rPr>
        <w:t>国家国有土地供应相关规定</w:t>
      </w:r>
      <w:r w:rsidR="00EE6267" w:rsidRPr="0095566B">
        <w:rPr>
          <w:rFonts w:ascii="仿宋_GB2312" w:eastAsia="仿宋_GB2312" w:hAnsi="仿宋_GB2312" w:cs="仿宋_GB2312" w:hint="eastAsia"/>
          <w:sz w:val="32"/>
          <w:szCs w:val="32"/>
        </w:rPr>
        <w:t>和</w:t>
      </w:r>
      <w:r w:rsidR="0015231A" w:rsidRPr="0095566B">
        <w:rPr>
          <w:rFonts w:ascii="仿宋_GB2312" w:eastAsia="仿宋_GB2312" w:hAnsi="仿宋_GB2312" w:cs="仿宋_GB2312" w:hint="eastAsia"/>
          <w:sz w:val="32"/>
          <w:szCs w:val="32"/>
        </w:rPr>
        <w:t>深圳市</w:t>
      </w:r>
      <w:r w:rsidR="00F566AE" w:rsidRPr="0095566B">
        <w:rPr>
          <w:rFonts w:ascii="仿宋_GB2312" w:eastAsia="仿宋_GB2312" w:hAnsi="仿宋_GB2312" w:cs="仿宋_GB2312" w:hint="eastAsia"/>
          <w:sz w:val="32"/>
          <w:szCs w:val="32"/>
        </w:rPr>
        <w:t>改革创新</w:t>
      </w:r>
      <w:r w:rsidR="001A4BA2" w:rsidRPr="0095566B">
        <w:rPr>
          <w:rFonts w:ascii="仿宋_GB2312" w:eastAsia="仿宋_GB2312" w:hAnsi="仿宋_GB2312" w:cs="仿宋_GB2312" w:hint="eastAsia"/>
          <w:sz w:val="32"/>
          <w:szCs w:val="32"/>
        </w:rPr>
        <w:t>实践</w:t>
      </w:r>
      <w:r w:rsidR="0015231A" w:rsidRPr="0095566B">
        <w:rPr>
          <w:rFonts w:ascii="仿宋_GB2312" w:eastAsia="仿宋_GB2312" w:hAnsi="仿宋_GB2312" w:cs="仿宋_GB2312" w:hint="eastAsia"/>
          <w:sz w:val="32"/>
          <w:szCs w:val="32"/>
        </w:rPr>
        <w:t>，</w:t>
      </w:r>
      <w:r w:rsidR="0015231A" w:rsidRPr="00D80E32">
        <w:rPr>
          <w:rFonts w:ascii="仿宋_GB2312" w:eastAsia="仿宋_GB2312" w:hAnsi="仿宋_GB2312" w:cs="仿宋_GB2312" w:hint="eastAsia"/>
          <w:sz w:val="32"/>
          <w:szCs w:val="32"/>
        </w:rPr>
        <w:t>将划拨、出让、作价出资（入股）、租赁等供应方式统一纳入</w:t>
      </w:r>
      <w:r w:rsidR="00906211" w:rsidRPr="00CB4831">
        <w:rPr>
          <w:rFonts w:ascii="仿宋_GB2312" w:eastAsia="仿宋_GB2312" w:hAnsi="仿宋_GB2312" w:cs="仿宋_GB2312" w:hint="eastAsia"/>
          <w:sz w:val="32"/>
          <w:szCs w:val="32"/>
        </w:rPr>
        <w:t>《供应管理条例》</w:t>
      </w:r>
      <w:r w:rsidR="00A92502">
        <w:rPr>
          <w:rFonts w:ascii="仿宋_GB2312" w:eastAsia="仿宋_GB2312" w:hAnsi="仿宋_GB2312" w:cs="仿宋_GB2312" w:hint="eastAsia"/>
          <w:sz w:val="32"/>
          <w:szCs w:val="32"/>
        </w:rPr>
        <w:t>进行</w:t>
      </w:r>
      <w:r w:rsidR="0015231A" w:rsidRPr="00D80E32">
        <w:rPr>
          <w:rFonts w:ascii="仿宋_GB2312" w:eastAsia="仿宋_GB2312" w:hAnsi="仿宋_GB2312" w:cs="仿宋_GB2312" w:hint="eastAsia"/>
          <w:sz w:val="32"/>
          <w:szCs w:val="32"/>
        </w:rPr>
        <w:t>规范</w:t>
      </w:r>
      <w:r w:rsidR="00FE5CEB" w:rsidRPr="00D80E32">
        <w:rPr>
          <w:rFonts w:ascii="仿宋_GB2312" w:eastAsia="仿宋_GB2312" w:hAnsi="仿宋_GB2312" w:cs="仿宋_GB2312" w:hint="eastAsia"/>
          <w:sz w:val="32"/>
          <w:szCs w:val="32"/>
        </w:rPr>
        <w:t>。</w:t>
      </w:r>
      <w:r w:rsidR="00325081" w:rsidRPr="00D80E32">
        <w:rPr>
          <w:rFonts w:ascii="仿宋_GB2312" w:eastAsia="仿宋_GB2312" w:hAnsi="仿宋_GB2312" w:cs="仿宋_GB2312" w:hint="eastAsia"/>
          <w:sz w:val="32"/>
          <w:szCs w:val="32"/>
        </w:rPr>
        <w:t>同时，对</w:t>
      </w:r>
      <w:r w:rsidR="00C03829" w:rsidRPr="00D80E32">
        <w:rPr>
          <w:rFonts w:ascii="仿宋_GB2312" w:eastAsia="仿宋_GB2312" w:hAnsi="仿宋_GB2312" w:cs="仿宋_GB2312" w:hint="eastAsia"/>
          <w:sz w:val="32"/>
          <w:szCs w:val="32"/>
        </w:rPr>
        <w:t>临时使用</w:t>
      </w:r>
      <w:r w:rsidR="00C03829">
        <w:rPr>
          <w:rFonts w:ascii="仿宋_GB2312" w:eastAsia="仿宋_GB2312" w:hAnsi="仿宋_GB2312" w:cs="仿宋_GB2312" w:hint="eastAsia"/>
          <w:sz w:val="32"/>
          <w:szCs w:val="32"/>
        </w:rPr>
        <w:t>、</w:t>
      </w:r>
      <w:r w:rsidR="00325081" w:rsidRPr="00E84DD6">
        <w:rPr>
          <w:rFonts w:ascii="仿宋_GB2312" w:eastAsia="仿宋_GB2312" w:hAnsi="仿宋_GB2312" w:cs="仿宋_GB2312" w:hint="eastAsia"/>
          <w:sz w:val="32"/>
          <w:szCs w:val="32"/>
        </w:rPr>
        <w:t>委托管理、储备土地短期利用等方式也进行了原则性规定。</w:t>
      </w:r>
    </w:p>
    <w:p w14:paraId="350A51D8" w14:textId="344880BF" w:rsidR="002F122E" w:rsidRDefault="007A375F" w:rsidP="004D7CE2">
      <w:pPr>
        <w:pStyle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sidR="0095566B">
        <w:rPr>
          <w:rFonts w:ascii="仿宋_GB2312" w:eastAsia="仿宋_GB2312" w:hAnsi="仿宋_GB2312" w:cs="仿宋_GB2312" w:hint="eastAsia"/>
          <w:b/>
          <w:bCs/>
          <w:sz w:val="32"/>
          <w:szCs w:val="32"/>
        </w:rPr>
        <w:t>．</w:t>
      </w:r>
      <w:r w:rsidR="00D42737">
        <w:rPr>
          <w:rFonts w:ascii="仿宋_GB2312" w:eastAsia="仿宋_GB2312" w:hAnsi="仿宋_GB2312" w:cs="仿宋_GB2312" w:hint="eastAsia"/>
          <w:b/>
          <w:bCs/>
          <w:sz w:val="32"/>
          <w:szCs w:val="32"/>
        </w:rPr>
        <w:t>优化</w:t>
      </w:r>
      <w:r w:rsidR="00B11EAB">
        <w:rPr>
          <w:rFonts w:ascii="仿宋_GB2312" w:eastAsia="仿宋_GB2312" w:hAnsi="仿宋_GB2312" w:cs="仿宋_GB2312" w:hint="eastAsia"/>
          <w:b/>
          <w:bCs/>
          <w:sz w:val="32"/>
          <w:szCs w:val="32"/>
        </w:rPr>
        <w:t>土地</w:t>
      </w:r>
      <w:r w:rsidR="004D7CE2">
        <w:rPr>
          <w:rFonts w:ascii="仿宋_GB2312" w:eastAsia="仿宋_GB2312" w:hAnsi="仿宋_GB2312" w:cs="仿宋_GB2312" w:hint="eastAsia"/>
          <w:b/>
          <w:bCs/>
          <w:sz w:val="32"/>
          <w:szCs w:val="32"/>
        </w:rPr>
        <w:t>供应规则</w:t>
      </w:r>
      <w:r w:rsidR="00D42737">
        <w:rPr>
          <w:rFonts w:ascii="仿宋_GB2312" w:eastAsia="仿宋_GB2312" w:hAnsi="仿宋_GB2312" w:cs="仿宋_GB2312" w:hint="eastAsia"/>
          <w:b/>
          <w:bCs/>
          <w:sz w:val="32"/>
          <w:szCs w:val="32"/>
        </w:rPr>
        <w:t>。</w:t>
      </w:r>
      <w:r w:rsidR="004D7CE2" w:rsidRPr="00E84DD6">
        <w:rPr>
          <w:rFonts w:ascii="仿宋_GB2312" w:eastAsia="仿宋_GB2312" w:hAnsi="仿宋_GB2312" w:cs="仿宋_GB2312" w:hint="eastAsia"/>
          <w:sz w:val="32"/>
          <w:szCs w:val="32"/>
        </w:rPr>
        <w:t>按照</w:t>
      </w:r>
      <w:r w:rsidR="004D7CE2" w:rsidRPr="0095566B">
        <w:rPr>
          <w:rFonts w:ascii="仿宋_GB2312" w:eastAsia="仿宋_GB2312" w:hAnsi="仿宋_GB2312" w:cs="仿宋_GB2312" w:hint="eastAsia"/>
          <w:sz w:val="32"/>
          <w:szCs w:val="32"/>
        </w:rPr>
        <w:t>扩大有偿使用、深化土地要</w:t>
      </w:r>
      <w:r w:rsidR="004D7CE2" w:rsidRPr="0095566B">
        <w:rPr>
          <w:rFonts w:ascii="仿宋_GB2312" w:eastAsia="仿宋_GB2312" w:hAnsi="仿宋_GB2312" w:cs="仿宋_GB2312" w:hint="eastAsia"/>
          <w:sz w:val="32"/>
          <w:szCs w:val="32"/>
        </w:rPr>
        <w:lastRenderedPageBreak/>
        <w:t>素市场化配置的原则，对国有土地供应的各种方式进行了规范。</w:t>
      </w:r>
      <w:r w:rsidR="009035B7" w:rsidRPr="0095566B">
        <w:rPr>
          <w:rFonts w:ascii="仿宋_GB2312" w:eastAsia="仿宋_GB2312" w:hAnsi="仿宋_GB2312" w:cs="仿宋_GB2312" w:hint="eastAsia"/>
          <w:sz w:val="32"/>
          <w:szCs w:val="32"/>
        </w:rPr>
        <w:t>一是</w:t>
      </w:r>
      <w:r w:rsidR="004D7CE2" w:rsidRPr="0095566B">
        <w:rPr>
          <w:rFonts w:ascii="仿宋_GB2312" w:eastAsia="仿宋_GB2312" w:hAnsi="仿宋_GB2312" w:cs="仿宋_GB2312" w:hint="eastAsia"/>
          <w:sz w:val="32"/>
          <w:szCs w:val="32"/>
        </w:rPr>
        <w:t>缩小划拨范围</w:t>
      </w:r>
      <w:r w:rsidR="006A1189" w:rsidRPr="0095566B">
        <w:rPr>
          <w:rFonts w:ascii="仿宋_GB2312" w:eastAsia="仿宋_GB2312" w:hAnsi="仿宋_GB2312" w:cs="仿宋_GB2312" w:hint="eastAsia"/>
          <w:sz w:val="32"/>
          <w:szCs w:val="32"/>
        </w:rPr>
        <w:t>，</w:t>
      </w:r>
      <w:r w:rsidR="001826C7" w:rsidRPr="0095566B">
        <w:rPr>
          <w:rFonts w:ascii="仿宋_GB2312" w:eastAsia="仿宋_GB2312" w:hAnsi="仿宋_GB2312" w:cs="仿宋_GB2312" w:hint="eastAsia"/>
          <w:sz w:val="32"/>
          <w:szCs w:val="32"/>
        </w:rPr>
        <w:t>明确</w:t>
      </w:r>
      <w:r w:rsidR="00C03829" w:rsidRPr="0095566B">
        <w:rPr>
          <w:rFonts w:ascii="仿宋_GB2312" w:eastAsia="仿宋_GB2312" w:hAnsi="仿宋_GB2312" w:cs="仿宋_GB2312" w:hint="eastAsia"/>
          <w:sz w:val="32"/>
          <w:szCs w:val="32"/>
        </w:rPr>
        <w:t>产权归政府的</w:t>
      </w:r>
      <w:r w:rsidR="001826C7" w:rsidRPr="0095566B">
        <w:rPr>
          <w:rFonts w:ascii="仿宋_GB2312" w:eastAsia="仿宋_GB2312" w:hAnsi="仿宋_GB2312" w:cs="仿宋_GB2312" w:hint="eastAsia"/>
          <w:sz w:val="32"/>
          <w:szCs w:val="32"/>
        </w:rPr>
        <w:t>公益性</w:t>
      </w:r>
      <w:r w:rsidR="00557845" w:rsidRPr="0095566B">
        <w:rPr>
          <w:rFonts w:ascii="仿宋_GB2312" w:eastAsia="仿宋_GB2312" w:hAnsi="仿宋_GB2312" w:cs="仿宋_GB2312" w:hint="eastAsia"/>
          <w:sz w:val="32"/>
          <w:szCs w:val="32"/>
        </w:rPr>
        <w:t>、</w:t>
      </w:r>
      <w:r w:rsidR="004D7CE2" w:rsidRPr="0095566B">
        <w:rPr>
          <w:rFonts w:ascii="仿宋_GB2312" w:eastAsia="仿宋_GB2312" w:hAnsi="仿宋_GB2312" w:cs="仿宋_GB2312" w:hint="eastAsia"/>
          <w:sz w:val="32"/>
          <w:szCs w:val="32"/>
        </w:rPr>
        <w:t>非营利性用地可以以划拨方式供应。二是</w:t>
      </w:r>
      <w:r w:rsidR="00A92502">
        <w:rPr>
          <w:rFonts w:ascii="仿宋_GB2312" w:eastAsia="仿宋_GB2312" w:hAnsi="仿宋_GB2312" w:cs="仿宋_GB2312" w:hint="eastAsia"/>
          <w:sz w:val="32"/>
          <w:szCs w:val="32"/>
        </w:rPr>
        <w:t>严格</w:t>
      </w:r>
      <w:r w:rsidR="004D7CE2" w:rsidRPr="0095566B">
        <w:rPr>
          <w:rFonts w:ascii="仿宋_GB2312" w:eastAsia="仿宋_GB2312" w:hAnsi="仿宋_GB2312" w:cs="仿宋_GB2312" w:hint="eastAsia"/>
          <w:sz w:val="32"/>
          <w:szCs w:val="32"/>
        </w:rPr>
        <w:t>限定协议出让范围，明确产权归社会投资主体的非营利性的公共设施用地、特许经营的公</w:t>
      </w:r>
      <w:r w:rsidR="00CE3738" w:rsidRPr="0095566B">
        <w:rPr>
          <w:rFonts w:ascii="仿宋_GB2312" w:eastAsia="仿宋_GB2312" w:hAnsi="仿宋_GB2312" w:cs="仿宋_GB2312" w:hint="eastAsia"/>
          <w:sz w:val="32"/>
          <w:szCs w:val="32"/>
        </w:rPr>
        <w:t>用</w:t>
      </w:r>
      <w:r w:rsidR="004D7CE2" w:rsidRPr="0095566B">
        <w:rPr>
          <w:rFonts w:ascii="仿宋_GB2312" w:eastAsia="仿宋_GB2312" w:hAnsi="仿宋_GB2312" w:cs="仿宋_GB2312" w:hint="eastAsia"/>
          <w:sz w:val="32"/>
          <w:szCs w:val="32"/>
        </w:rPr>
        <w:t>设施用地、原农村集体经济组织留用</w:t>
      </w:r>
      <w:r w:rsidR="00CE3738" w:rsidRPr="0095566B">
        <w:rPr>
          <w:rFonts w:ascii="仿宋_GB2312" w:eastAsia="仿宋_GB2312" w:hAnsi="仿宋_GB2312" w:cs="仿宋_GB2312" w:hint="eastAsia"/>
          <w:sz w:val="32"/>
          <w:szCs w:val="32"/>
        </w:rPr>
        <w:t>土</w:t>
      </w:r>
      <w:r w:rsidR="004D7CE2" w:rsidRPr="0095566B">
        <w:rPr>
          <w:rFonts w:ascii="仿宋_GB2312" w:eastAsia="仿宋_GB2312" w:hAnsi="仿宋_GB2312" w:cs="仿宋_GB2312" w:hint="eastAsia"/>
          <w:sz w:val="32"/>
          <w:szCs w:val="32"/>
        </w:rPr>
        <w:t>地等</w:t>
      </w:r>
      <w:r w:rsidR="00C03829">
        <w:rPr>
          <w:rFonts w:ascii="仿宋_GB2312" w:eastAsia="仿宋_GB2312" w:hAnsi="仿宋_GB2312" w:cs="仿宋_GB2312" w:hint="eastAsia"/>
          <w:sz w:val="32"/>
          <w:szCs w:val="32"/>
        </w:rPr>
        <w:t>用地</w:t>
      </w:r>
      <w:r w:rsidR="004D7CE2" w:rsidRPr="0095566B">
        <w:rPr>
          <w:rFonts w:ascii="仿宋_GB2312" w:eastAsia="仿宋_GB2312" w:hAnsi="仿宋_GB2312" w:cs="仿宋_GB2312" w:hint="eastAsia"/>
          <w:sz w:val="32"/>
          <w:szCs w:val="32"/>
        </w:rPr>
        <w:t>可以通过协议出让方式供应。三是</w:t>
      </w:r>
      <w:r w:rsidR="00C03829">
        <w:rPr>
          <w:rFonts w:ascii="仿宋_GB2312" w:eastAsia="仿宋_GB2312" w:hAnsi="仿宋_GB2312" w:cs="仿宋_GB2312" w:hint="eastAsia"/>
          <w:sz w:val="32"/>
          <w:szCs w:val="32"/>
        </w:rPr>
        <w:t>规范</w:t>
      </w:r>
      <w:r w:rsidR="004D7CE2" w:rsidRPr="0095566B">
        <w:rPr>
          <w:rFonts w:ascii="仿宋_GB2312" w:eastAsia="仿宋_GB2312" w:hAnsi="仿宋_GB2312" w:cs="仿宋_GB2312" w:hint="eastAsia"/>
          <w:sz w:val="32"/>
          <w:szCs w:val="32"/>
        </w:rPr>
        <w:t>作价出资（入股）</w:t>
      </w:r>
      <w:r w:rsidR="00C03829">
        <w:rPr>
          <w:rFonts w:ascii="仿宋_GB2312" w:eastAsia="仿宋_GB2312" w:hAnsi="仿宋_GB2312" w:cs="仿宋_GB2312" w:hint="eastAsia"/>
          <w:sz w:val="32"/>
          <w:szCs w:val="32"/>
        </w:rPr>
        <w:t>，对作价出资（入股）</w:t>
      </w:r>
      <w:r w:rsidR="00AD4152">
        <w:rPr>
          <w:rFonts w:ascii="仿宋_GB2312" w:eastAsia="仿宋_GB2312" w:hAnsi="仿宋_GB2312" w:cs="仿宋_GB2312" w:hint="eastAsia"/>
          <w:sz w:val="32"/>
          <w:szCs w:val="32"/>
        </w:rPr>
        <w:t>的</w:t>
      </w:r>
      <w:r w:rsidR="00A92502">
        <w:rPr>
          <w:rFonts w:ascii="仿宋_GB2312" w:eastAsia="仿宋_GB2312" w:hAnsi="仿宋_GB2312" w:cs="仿宋_GB2312" w:hint="eastAsia"/>
          <w:sz w:val="32"/>
          <w:szCs w:val="32"/>
        </w:rPr>
        <w:t>范围、对象、程序等进行了</w:t>
      </w:r>
      <w:r w:rsidR="00AD4152">
        <w:rPr>
          <w:rFonts w:ascii="仿宋_GB2312" w:eastAsia="仿宋_GB2312" w:hAnsi="仿宋_GB2312" w:cs="仿宋_GB2312" w:hint="eastAsia"/>
          <w:sz w:val="32"/>
          <w:szCs w:val="32"/>
        </w:rPr>
        <w:t>规定</w:t>
      </w:r>
      <w:r w:rsidR="004D7CE2" w:rsidRPr="0095566B">
        <w:rPr>
          <w:rFonts w:ascii="仿宋_GB2312" w:eastAsia="仿宋_GB2312" w:hAnsi="仿宋_GB2312" w:cs="仿宋_GB2312" w:hint="eastAsia"/>
          <w:sz w:val="32"/>
          <w:szCs w:val="32"/>
        </w:rPr>
        <w:t>，明确</w:t>
      </w:r>
      <w:r w:rsidR="00CE3738" w:rsidRPr="0095566B">
        <w:rPr>
          <w:rFonts w:ascii="仿宋_GB2312" w:eastAsia="仿宋_GB2312" w:hAnsi="仿宋_GB2312" w:cs="仿宋_GB2312" w:hint="eastAsia"/>
          <w:sz w:val="32"/>
          <w:szCs w:val="32"/>
        </w:rPr>
        <w:t>公益性、非营利性的</w:t>
      </w:r>
      <w:r w:rsidR="004D7CE2" w:rsidRPr="0095566B">
        <w:rPr>
          <w:rFonts w:ascii="仿宋_GB2312" w:eastAsia="仿宋_GB2312" w:hAnsi="仿宋_GB2312" w:cs="仿宋_GB2312" w:hint="eastAsia"/>
          <w:sz w:val="32"/>
          <w:szCs w:val="32"/>
        </w:rPr>
        <w:t>民生类项目用地可以通过作价出资（入股）方式供应。四是完善国有土地租赁规则，</w:t>
      </w:r>
      <w:r w:rsidR="00A92502" w:rsidRPr="0095566B">
        <w:rPr>
          <w:rFonts w:ascii="仿宋_GB2312" w:eastAsia="仿宋_GB2312" w:hAnsi="仿宋_GB2312" w:cs="仿宋_GB2312" w:hint="eastAsia"/>
          <w:sz w:val="32"/>
          <w:szCs w:val="32"/>
        </w:rPr>
        <w:t>区分短期租赁和长期租赁</w:t>
      </w:r>
      <w:r w:rsidR="00A92502">
        <w:rPr>
          <w:rFonts w:ascii="仿宋_GB2312" w:eastAsia="仿宋_GB2312" w:hAnsi="仿宋_GB2312" w:cs="仿宋_GB2312" w:hint="eastAsia"/>
          <w:sz w:val="32"/>
          <w:szCs w:val="32"/>
        </w:rPr>
        <w:t>，</w:t>
      </w:r>
      <w:r w:rsidR="004D7CE2" w:rsidRPr="0095566B">
        <w:rPr>
          <w:rFonts w:ascii="仿宋_GB2312" w:eastAsia="仿宋_GB2312" w:hAnsi="仿宋_GB2312" w:cs="仿宋_GB2312" w:hint="eastAsia"/>
          <w:sz w:val="32"/>
          <w:szCs w:val="32"/>
        </w:rPr>
        <w:t>明确短期租赁方式适用于短期使用的急需公共服务设施用地，长期租赁方式</w:t>
      </w:r>
      <w:r w:rsidR="006A10F4" w:rsidRPr="0095566B">
        <w:rPr>
          <w:rFonts w:ascii="仿宋_GB2312" w:eastAsia="仿宋_GB2312" w:hAnsi="仿宋_GB2312" w:cs="仿宋_GB2312" w:hint="eastAsia"/>
          <w:sz w:val="32"/>
          <w:szCs w:val="32"/>
        </w:rPr>
        <w:t>主要用于</w:t>
      </w:r>
      <w:r w:rsidR="00487101" w:rsidRPr="0095566B">
        <w:rPr>
          <w:rFonts w:ascii="仿宋_GB2312" w:eastAsia="仿宋_GB2312" w:hAnsi="仿宋_GB2312" w:cs="仿宋_GB2312" w:hint="eastAsia"/>
          <w:sz w:val="32"/>
          <w:szCs w:val="32"/>
        </w:rPr>
        <w:t>保障</w:t>
      </w:r>
      <w:r w:rsidR="005F294B" w:rsidRPr="0095566B">
        <w:rPr>
          <w:rFonts w:ascii="仿宋_GB2312" w:eastAsia="仿宋_GB2312" w:hAnsi="仿宋_GB2312" w:cs="仿宋_GB2312" w:hint="eastAsia"/>
          <w:sz w:val="32"/>
          <w:szCs w:val="32"/>
        </w:rPr>
        <w:t>不同</w:t>
      </w:r>
      <w:r w:rsidR="006A10F4" w:rsidRPr="0095566B">
        <w:rPr>
          <w:rFonts w:ascii="仿宋_GB2312" w:eastAsia="仿宋_GB2312" w:hAnsi="仿宋_GB2312" w:cs="仿宋_GB2312" w:hint="eastAsia"/>
          <w:sz w:val="32"/>
          <w:szCs w:val="32"/>
        </w:rPr>
        <w:t>产业</w:t>
      </w:r>
      <w:r w:rsidR="0040334F">
        <w:rPr>
          <w:rFonts w:ascii="仿宋_GB2312" w:eastAsia="仿宋_GB2312" w:hAnsi="仿宋_GB2312" w:cs="仿宋_GB2312" w:hint="eastAsia"/>
          <w:sz w:val="32"/>
          <w:szCs w:val="32"/>
        </w:rPr>
        <w:t>、不同</w:t>
      </w:r>
      <w:r w:rsidR="006A10F4" w:rsidRPr="0095566B">
        <w:rPr>
          <w:rFonts w:ascii="仿宋_GB2312" w:eastAsia="仿宋_GB2312" w:hAnsi="仿宋_GB2312" w:cs="仿宋_GB2312" w:hint="eastAsia"/>
          <w:sz w:val="32"/>
          <w:szCs w:val="32"/>
        </w:rPr>
        <w:t>发展</w:t>
      </w:r>
      <w:r w:rsidR="00971FE6" w:rsidRPr="00E418CF">
        <w:rPr>
          <w:rFonts w:ascii="仿宋_GB2312" w:eastAsia="仿宋_GB2312" w:hAnsi="仿宋_GB2312" w:cs="仿宋_GB2312" w:hint="eastAsia"/>
          <w:sz w:val="32"/>
          <w:szCs w:val="32"/>
        </w:rPr>
        <w:t>阶段</w:t>
      </w:r>
      <w:r w:rsidR="004F4C6D" w:rsidRPr="00E418CF">
        <w:rPr>
          <w:rFonts w:ascii="仿宋_GB2312" w:eastAsia="仿宋_GB2312" w:hAnsi="仿宋_GB2312" w:cs="仿宋_GB2312" w:hint="eastAsia"/>
          <w:sz w:val="32"/>
          <w:szCs w:val="32"/>
        </w:rPr>
        <w:t>的</w:t>
      </w:r>
      <w:r w:rsidR="0040334F">
        <w:rPr>
          <w:rFonts w:ascii="仿宋_GB2312" w:eastAsia="仿宋_GB2312" w:hAnsi="仿宋_GB2312" w:cs="仿宋_GB2312" w:hint="eastAsia"/>
          <w:sz w:val="32"/>
          <w:szCs w:val="32"/>
        </w:rPr>
        <w:t>企业</w:t>
      </w:r>
      <w:r w:rsidR="006A10F4" w:rsidRPr="00E418CF">
        <w:rPr>
          <w:rFonts w:ascii="仿宋_GB2312" w:eastAsia="仿宋_GB2312" w:hAnsi="仿宋_GB2312" w:cs="仿宋_GB2312" w:hint="eastAsia"/>
          <w:sz w:val="32"/>
          <w:szCs w:val="32"/>
        </w:rPr>
        <w:t>用地需求</w:t>
      </w:r>
      <w:r w:rsidR="004F4C6D" w:rsidRPr="0095566B">
        <w:rPr>
          <w:rFonts w:ascii="仿宋_GB2312" w:eastAsia="仿宋_GB2312" w:hAnsi="仿宋_GB2312" w:cs="仿宋_GB2312" w:hint="eastAsia"/>
          <w:sz w:val="32"/>
          <w:szCs w:val="32"/>
        </w:rPr>
        <w:t>，降低产业用地初始取得成本</w:t>
      </w:r>
      <w:r w:rsidR="004D7CE2" w:rsidRPr="0095566B">
        <w:rPr>
          <w:rFonts w:ascii="仿宋_GB2312" w:eastAsia="仿宋_GB2312" w:hAnsi="仿宋_GB2312" w:cs="仿宋_GB2312" w:hint="eastAsia"/>
          <w:sz w:val="32"/>
          <w:szCs w:val="32"/>
        </w:rPr>
        <w:t>。</w:t>
      </w:r>
    </w:p>
    <w:p w14:paraId="334AE7DF" w14:textId="3E6383CB" w:rsidR="001826C7" w:rsidRPr="0095566B" w:rsidRDefault="001826C7" w:rsidP="0095566B">
      <w:pPr>
        <w:spacing w:line="580" w:lineRule="exact"/>
        <w:ind w:firstLineChars="200" w:firstLine="643"/>
        <w:outlineLvl w:val="1"/>
        <w:rPr>
          <w:rFonts w:ascii="楷体" w:eastAsia="楷体" w:hAnsi="楷体" w:cstheme="minorBidi"/>
          <w:b/>
          <w:sz w:val="32"/>
          <w:szCs w:val="32"/>
        </w:rPr>
      </w:pPr>
      <w:bookmarkStart w:id="4" w:name="_Toc128469634"/>
      <w:r w:rsidRPr="0095566B">
        <w:rPr>
          <w:rFonts w:ascii="楷体" w:eastAsia="楷体" w:hAnsi="楷体" w:cstheme="minorBidi" w:hint="eastAsia"/>
          <w:b/>
          <w:sz w:val="32"/>
          <w:szCs w:val="32"/>
        </w:rPr>
        <w:t>（二）</w:t>
      </w:r>
      <w:r w:rsidR="00A61C28" w:rsidRPr="0095566B">
        <w:rPr>
          <w:rFonts w:ascii="楷体" w:eastAsia="楷体" w:hAnsi="楷体" w:cstheme="minorBidi" w:hint="eastAsia"/>
          <w:b/>
          <w:sz w:val="32"/>
          <w:szCs w:val="32"/>
        </w:rPr>
        <w:t>完善</w:t>
      </w:r>
      <w:bookmarkEnd w:id="4"/>
      <w:r w:rsidR="00A92502">
        <w:rPr>
          <w:rFonts w:ascii="楷体" w:eastAsia="楷体" w:hAnsi="楷体" w:cstheme="minorBidi" w:hint="eastAsia"/>
          <w:b/>
          <w:sz w:val="32"/>
          <w:szCs w:val="32"/>
        </w:rPr>
        <w:t>土地利用</w:t>
      </w:r>
      <w:r w:rsidR="00CE3738" w:rsidRPr="0095566B">
        <w:rPr>
          <w:rFonts w:ascii="楷体" w:eastAsia="楷体" w:hAnsi="楷体" w:cstheme="minorBidi" w:hint="eastAsia"/>
          <w:b/>
          <w:sz w:val="32"/>
          <w:szCs w:val="32"/>
        </w:rPr>
        <w:t>管理规则</w:t>
      </w:r>
    </w:p>
    <w:p w14:paraId="75034A7A" w14:textId="3B2FFD71" w:rsidR="00044222" w:rsidRDefault="00A61C28" w:rsidP="00C94E59">
      <w:pPr>
        <w:pStyle w:val="0"/>
        <w:spacing w:line="580" w:lineRule="exact"/>
        <w:ind w:firstLineChars="200" w:firstLine="643"/>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
          <w:bCs/>
          <w:sz w:val="32"/>
          <w:szCs w:val="32"/>
        </w:rPr>
        <w:t>1</w:t>
      </w:r>
      <w:r w:rsidR="0095566B">
        <w:rPr>
          <w:rFonts w:ascii="仿宋_GB2312" w:eastAsia="仿宋_GB2312" w:hAnsi="仿宋_GB2312" w:cs="仿宋_GB2312" w:hint="eastAsia"/>
          <w:b/>
          <w:bCs/>
          <w:sz w:val="32"/>
          <w:szCs w:val="32"/>
        </w:rPr>
        <w:t>．</w:t>
      </w:r>
      <w:r w:rsidR="00A92502">
        <w:rPr>
          <w:rFonts w:ascii="仿宋_GB2312" w:eastAsia="仿宋_GB2312" w:hAnsi="仿宋_GB2312" w:cs="仿宋_GB2312" w:hint="eastAsia"/>
          <w:b/>
          <w:bCs/>
          <w:sz w:val="32"/>
          <w:szCs w:val="32"/>
        </w:rPr>
        <w:t>规范</w:t>
      </w:r>
      <w:r w:rsidR="007974F4" w:rsidRPr="0001359F">
        <w:rPr>
          <w:rFonts w:ascii="仿宋_GB2312" w:eastAsia="仿宋_GB2312" w:hAnsi="仿宋_GB2312" w:cs="仿宋_GB2312"/>
          <w:b/>
          <w:bCs/>
          <w:sz w:val="32"/>
          <w:szCs w:val="32"/>
        </w:rPr>
        <w:t>国有土地利用</w:t>
      </w:r>
      <w:r w:rsidR="0040334F">
        <w:rPr>
          <w:rFonts w:ascii="仿宋_GB2312" w:eastAsia="仿宋_GB2312" w:hAnsi="仿宋_GB2312" w:cs="仿宋_GB2312" w:hint="eastAsia"/>
          <w:b/>
          <w:bCs/>
          <w:sz w:val="32"/>
          <w:szCs w:val="32"/>
        </w:rPr>
        <w:t>管理</w:t>
      </w:r>
      <w:r w:rsidR="00C40F02">
        <w:rPr>
          <w:rFonts w:ascii="仿宋_GB2312" w:eastAsia="仿宋_GB2312" w:hAnsi="仿宋_GB2312" w:cs="仿宋_GB2312" w:hint="eastAsia"/>
          <w:b/>
          <w:bCs/>
          <w:sz w:val="32"/>
          <w:szCs w:val="32"/>
        </w:rPr>
        <w:t>。</w:t>
      </w:r>
      <w:r w:rsidR="00AD4152" w:rsidRPr="00AD4152">
        <w:rPr>
          <w:rFonts w:ascii="仿宋_GB2312" w:eastAsia="仿宋_GB2312" w:hAnsi="仿宋_GB2312" w:cs="仿宋_GB2312" w:hint="eastAsia"/>
          <w:sz w:val="32"/>
          <w:szCs w:val="32"/>
        </w:rPr>
        <w:t>在</w:t>
      </w:r>
      <w:r w:rsidR="00287591" w:rsidRPr="00287591">
        <w:rPr>
          <w:rFonts w:ascii="仿宋_GB2312" w:eastAsia="仿宋_GB2312" w:hAnsi="仿宋_GB2312" w:cs="仿宋_GB2312" w:hint="eastAsia"/>
          <w:bCs/>
          <w:color w:val="000000" w:themeColor="text1"/>
          <w:sz w:val="32"/>
          <w:szCs w:val="32"/>
        </w:rPr>
        <w:t>《土地管理法》等</w:t>
      </w:r>
      <w:r w:rsidR="007924B2" w:rsidRPr="00287591">
        <w:rPr>
          <w:rFonts w:ascii="仿宋_GB2312" w:eastAsia="仿宋_GB2312" w:hAnsi="仿宋_GB2312" w:cs="仿宋_GB2312" w:hint="eastAsia"/>
          <w:bCs/>
          <w:color w:val="000000" w:themeColor="text1"/>
          <w:sz w:val="32"/>
          <w:szCs w:val="32"/>
        </w:rPr>
        <w:t>法律</w:t>
      </w:r>
      <w:r w:rsidR="00287591" w:rsidRPr="00287591">
        <w:rPr>
          <w:rFonts w:ascii="仿宋_GB2312" w:eastAsia="仿宋_GB2312" w:hAnsi="仿宋_GB2312" w:cs="仿宋_GB2312" w:hint="eastAsia"/>
          <w:bCs/>
          <w:color w:val="000000" w:themeColor="text1"/>
          <w:sz w:val="32"/>
          <w:szCs w:val="32"/>
        </w:rPr>
        <w:t>、</w:t>
      </w:r>
      <w:r w:rsidR="007924B2" w:rsidRPr="00287591">
        <w:rPr>
          <w:rFonts w:ascii="仿宋_GB2312" w:eastAsia="仿宋_GB2312" w:hAnsi="仿宋_GB2312" w:cs="仿宋_GB2312"/>
          <w:bCs/>
          <w:color w:val="000000" w:themeColor="text1"/>
          <w:sz w:val="32"/>
          <w:szCs w:val="32"/>
        </w:rPr>
        <w:t>法规</w:t>
      </w:r>
      <w:r w:rsidR="00AD4152">
        <w:rPr>
          <w:rFonts w:ascii="仿宋_GB2312" w:eastAsia="仿宋_GB2312" w:hAnsi="仿宋_GB2312" w:cs="仿宋_GB2312" w:hint="eastAsia"/>
          <w:bCs/>
          <w:color w:val="000000" w:themeColor="text1"/>
          <w:sz w:val="32"/>
          <w:szCs w:val="32"/>
        </w:rPr>
        <w:t>关于</w:t>
      </w:r>
      <w:r w:rsidR="00287591" w:rsidRPr="00287591">
        <w:rPr>
          <w:rFonts w:ascii="仿宋_GB2312" w:eastAsia="仿宋_GB2312" w:hAnsi="仿宋_GB2312" w:cs="仿宋_GB2312" w:hint="eastAsia"/>
          <w:bCs/>
          <w:color w:val="000000" w:themeColor="text1"/>
          <w:sz w:val="32"/>
          <w:szCs w:val="32"/>
        </w:rPr>
        <w:t>国有土地供应后的</w:t>
      </w:r>
      <w:r w:rsidR="00AD4152">
        <w:rPr>
          <w:rFonts w:ascii="仿宋_GB2312" w:eastAsia="仿宋_GB2312" w:hAnsi="仿宋_GB2312" w:cs="仿宋_GB2312" w:hint="eastAsia"/>
          <w:bCs/>
          <w:color w:val="000000" w:themeColor="text1"/>
          <w:sz w:val="32"/>
          <w:szCs w:val="32"/>
        </w:rPr>
        <w:t>使用、用途变更</w:t>
      </w:r>
      <w:r w:rsidR="00287591" w:rsidRPr="00287591">
        <w:rPr>
          <w:rFonts w:ascii="仿宋_GB2312" w:eastAsia="仿宋_GB2312" w:hAnsi="仿宋_GB2312" w:cs="仿宋_GB2312" w:hint="eastAsia"/>
          <w:bCs/>
          <w:color w:val="000000" w:themeColor="text1"/>
          <w:sz w:val="32"/>
          <w:szCs w:val="32"/>
        </w:rPr>
        <w:t>等</w:t>
      </w:r>
      <w:r w:rsidR="00AD4152">
        <w:rPr>
          <w:rFonts w:ascii="仿宋_GB2312" w:eastAsia="仿宋_GB2312" w:hAnsi="仿宋_GB2312" w:cs="仿宋_GB2312" w:hint="eastAsia"/>
          <w:bCs/>
          <w:color w:val="000000" w:themeColor="text1"/>
          <w:sz w:val="32"/>
          <w:szCs w:val="32"/>
        </w:rPr>
        <w:t>规定基础上，</w:t>
      </w:r>
      <w:r w:rsidR="00C94E59" w:rsidRPr="00287591">
        <w:rPr>
          <w:rFonts w:ascii="仿宋_GB2312" w:eastAsia="仿宋_GB2312" w:hAnsi="仿宋_GB2312" w:cs="仿宋_GB2312"/>
          <w:bCs/>
          <w:color w:val="000000" w:themeColor="text1"/>
          <w:sz w:val="32"/>
          <w:szCs w:val="32"/>
        </w:rPr>
        <w:t>结合深圳实践</w:t>
      </w:r>
      <w:r w:rsidR="00C94E59">
        <w:rPr>
          <w:rFonts w:ascii="仿宋_GB2312" w:eastAsia="仿宋_GB2312" w:hAnsi="仿宋_GB2312" w:cs="仿宋_GB2312" w:hint="eastAsia"/>
          <w:bCs/>
          <w:color w:val="000000" w:themeColor="text1"/>
          <w:sz w:val="32"/>
          <w:szCs w:val="32"/>
        </w:rPr>
        <w:t>探索</w:t>
      </w:r>
      <w:r w:rsidR="00C94E59" w:rsidRPr="00287591">
        <w:rPr>
          <w:rFonts w:ascii="仿宋_GB2312" w:eastAsia="仿宋_GB2312" w:hAnsi="仿宋_GB2312" w:cs="仿宋_GB2312"/>
          <w:bCs/>
          <w:color w:val="000000" w:themeColor="text1"/>
          <w:sz w:val="32"/>
          <w:szCs w:val="32"/>
        </w:rPr>
        <w:t>，</w:t>
      </w:r>
      <w:r w:rsidR="00FC3983">
        <w:rPr>
          <w:rFonts w:ascii="仿宋_GB2312" w:eastAsia="仿宋_GB2312" w:hAnsi="仿宋_GB2312" w:cs="仿宋_GB2312" w:hint="eastAsia"/>
          <w:bCs/>
          <w:color w:val="000000" w:themeColor="text1"/>
          <w:sz w:val="32"/>
          <w:szCs w:val="32"/>
        </w:rPr>
        <w:t>《供应管理条例》进一步完善了</w:t>
      </w:r>
      <w:r w:rsidR="007924B2" w:rsidRPr="00287591">
        <w:rPr>
          <w:rFonts w:ascii="仿宋_GB2312" w:eastAsia="仿宋_GB2312" w:hAnsi="仿宋_GB2312" w:cs="仿宋_GB2312"/>
          <w:bCs/>
          <w:color w:val="000000" w:themeColor="text1"/>
          <w:sz w:val="32"/>
          <w:szCs w:val="32"/>
        </w:rPr>
        <w:t>开</w:t>
      </w:r>
      <w:r w:rsidR="00AD4152">
        <w:rPr>
          <w:rFonts w:ascii="仿宋_GB2312" w:eastAsia="仿宋_GB2312" w:hAnsi="仿宋_GB2312" w:cs="仿宋_GB2312" w:hint="eastAsia"/>
          <w:bCs/>
          <w:color w:val="000000" w:themeColor="text1"/>
          <w:sz w:val="32"/>
          <w:szCs w:val="32"/>
        </w:rPr>
        <w:t>工</w:t>
      </w:r>
      <w:r w:rsidR="007924B2" w:rsidRPr="00287591">
        <w:rPr>
          <w:rFonts w:ascii="仿宋_GB2312" w:eastAsia="仿宋_GB2312" w:hAnsi="仿宋_GB2312" w:cs="仿宋_GB2312"/>
          <w:bCs/>
          <w:color w:val="000000" w:themeColor="text1"/>
          <w:sz w:val="32"/>
          <w:szCs w:val="32"/>
        </w:rPr>
        <w:t>竣工</w:t>
      </w:r>
      <w:r w:rsidR="00AD4152">
        <w:rPr>
          <w:rFonts w:ascii="仿宋_GB2312" w:eastAsia="仿宋_GB2312" w:hAnsi="仿宋_GB2312" w:cs="仿宋_GB2312" w:hint="eastAsia"/>
          <w:bCs/>
          <w:color w:val="000000" w:themeColor="text1"/>
          <w:sz w:val="32"/>
          <w:szCs w:val="32"/>
        </w:rPr>
        <w:t>管理、</w:t>
      </w:r>
      <w:r w:rsidR="007924B2" w:rsidRPr="00287591">
        <w:rPr>
          <w:rFonts w:ascii="仿宋_GB2312" w:eastAsia="仿宋_GB2312" w:hAnsi="仿宋_GB2312" w:cs="仿宋_GB2312"/>
          <w:bCs/>
          <w:color w:val="000000" w:themeColor="text1"/>
          <w:sz w:val="32"/>
          <w:szCs w:val="32"/>
        </w:rPr>
        <w:t>土地</w:t>
      </w:r>
      <w:r w:rsidR="00C94E59">
        <w:rPr>
          <w:rFonts w:ascii="仿宋_GB2312" w:eastAsia="仿宋_GB2312" w:hAnsi="仿宋_GB2312" w:cs="仿宋_GB2312" w:hint="eastAsia"/>
          <w:bCs/>
          <w:color w:val="000000" w:themeColor="text1"/>
          <w:sz w:val="32"/>
          <w:szCs w:val="32"/>
        </w:rPr>
        <w:t>用途变更、</w:t>
      </w:r>
      <w:r w:rsidR="007924B2" w:rsidRPr="00287591">
        <w:rPr>
          <w:rFonts w:ascii="仿宋_GB2312" w:eastAsia="仿宋_GB2312" w:hAnsi="仿宋_GB2312" w:cs="仿宋_GB2312"/>
          <w:bCs/>
          <w:color w:val="000000" w:themeColor="text1"/>
          <w:sz w:val="32"/>
          <w:szCs w:val="32"/>
        </w:rPr>
        <w:t>规划条件</w:t>
      </w:r>
      <w:r w:rsidR="00C94E59">
        <w:rPr>
          <w:rFonts w:ascii="仿宋_GB2312" w:eastAsia="仿宋_GB2312" w:hAnsi="仿宋_GB2312" w:cs="仿宋_GB2312" w:hint="eastAsia"/>
          <w:bCs/>
          <w:color w:val="000000" w:themeColor="text1"/>
          <w:sz w:val="32"/>
          <w:szCs w:val="32"/>
        </w:rPr>
        <w:t>变更、产权限制条件</w:t>
      </w:r>
      <w:r w:rsidR="007924B2" w:rsidRPr="00287591">
        <w:rPr>
          <w:rFonts w:ascii="仿宋_GB2312" w:eastAsia="仿宋_GB2312" w:hAnsi="仿宋_GB2312" w:cs="仿宋_GB2312"/>
          <w:bCs/>
          <w:color w:val="000000" w:themeColor="text1"/>
          <w:sz w:val="32"/>
          <w:szCs w:val="32"/>
        </w:rPr>
        <w:t>变更</w:t>
      </w:r>
      <w:r w:rsidR="007924B2" w:rsidRPr="00287591">
        <w:rPr>
          <w:rFonts w:ascii="仿宋_GB2312" w:eastAsia="仿宋_GB2312" w:hAnsi="仿宋_GB2312" w:cs="仿宋_GB2312" w:hint="eastAsia"/>
          <w:bCs/>
          <w:color w:val="000000" w:themeColor="text1"/>
          <w:sz w:val="32"/>
          <w:szCs w:val="32"/>
        </w:rPr>
        <w:t>等</w:t>
      </w:r>
      <w:r w:rsidR="00FC3983">
        <w:rPr>
          <w:rFonts w:ascii="仿宋_GB2312" w:eastAsia="仿宋_GB2312" w:hAnsi="仿宋_GB2312" w:cs="仿宋_GB2312" w:hint="eastAsia"/>
          <w:bCs/>
          <w:color w:val="000000" w:themeColor="text1"/>
          <w:sz w:val="32"/>
          <w:szCs w:val="32"/>
        </w:rPr>
        <w:t>方面的规定</w:t>
      </w:r>
      <w:r w:rsidR="00C94E59">
        <w:rPr>
          <w:rFonts w:ascii="仿宋_GB2312" w:eastAsia="仿宋_GB2312" w:hAnsi="仿宋_GB2312" w:cs="仿宋_GB2312" w:hint="eastAsia"/>
          <w:bCs/>
          <w:color w:val="000000" w:themeColor="text1"/>
          <w:sz w:val="32"/>
          <w:szCs w:val="32"/>
        </w:rPr>
        <w:t>，并</w:t>
      </w:r>
      <w:r w:rsidR="00FC3983">
        <w:rPr>
          <w:rFonts w:ascii="仿宋_GB2312" w:eastAsia="仿宋_GB2312" w:hAnsi="仿宋_GB2312" w:cs="仿宋_GB2312" w:hint="eastAsia"/>
          <w:bCs/>
          <w:color w:val="000000" w:themeColor="text1"/>
          <w:sz w:val="32"/>
          <w:szCs w:val="32"/>
        </w:rPr>
        <w:t>明确了</w:t>
      </w:r>
      <w:r w:rsidR="00044222" w:rsidRPr="004025DC">
        <w:rPr>
          <w:rFonts w:ascii="仿宋_GB2312" w:eastAsia="仿宋_GB2312" w:hAnsi="仿宋_GB2312" w:cs="仿宋_GB2312" w:hint="eastAsia"/>
          <w:sz w:val="32"/>
          <w:szCs w:val="32"/>
        </w:rPr>
        <w:t>土地置换、用地</w:t>
      </w:r>
      <w:r w:rsidR="00AD4152">
        <w:rPr>
          <w:rFonts w:ascii="仿宋_GB2312" w:eastAsia="仿宋_GB2312" w:hAnsi="仿宋_GB2312" w:cs="仿宋_GB2312" w:hint="eastAsia"/>
          <w:sz w:val="32"/>
          <w:szCs w:val="32"/>
        </w:rPr>
        <w:t>范围</w:t>
      </w:r>
      <w:r w:rsidR="00044222" w:rsidRPr="004025DC">
        <w:rPr>
          <w:rFonts w:ascii="仿宋_GB2312" w:eastAsia="仿宋_GB2312" w:hAnsi="仿宋_GB2312" w:cs="仿宋_GB2312" w:hint="eastAsia"/>
          <w:sz w:val="32"/>
          <w:szCs w:val="32"/>
        </w:rPr>
        <w:t>调整、分宗合宗</w:t>
      </w:r>
      <w:r w:rsidR="00FC3983">
        <w:rPr>
          <w:rFonts w:ascii="仿宋_GB2312" w:eastAsia="仿宋_GB2312" w:hAnsi="仿宋_GB2312" w:cs="仿宋_GB2312" w:hint="eastAsia"/>
          <w:sz w:val="32"/>
          <w:szCs w:val="32"/>
        </w:rPr>
        <w:t>的基本规则</w:t>
      </w:r>
      <w:r w:rsidR="00044222">
        <w:rPr>
          <w:rFonts w:ascii="仿宋_GB2312" w:eastAsia="仿宋_GB2312" w:hAnsi="仿宋_GB2312" w:cs="仿宋_GB2312" w:hint="eastAsia"/>
          <w:sz w:val="32"/>
          <w:szCs w:val="32"/>
        </w:rPr>
        <w:t>。</w:t>
      </w:r>
    </w:p>
    <w:p w14:paraId="1DEBCEBE" w14:textId="441C261C" w:rsidR="00A92502" w:rsidRDefault="00C603D7" w:rsidP="005D4C86">
      <w:pPr>
        <w:pStyle w:val="0"/>
        <w:spacing w:line="580" w:lineRule="exact"/>
        <w:ind w:firstLineChars="200" w:firstLine="643"/>
        <w:rPr>
          <w:rFonts w:ascii="仿宋_GB2312" w:eastAsia="仿宋_GB2312" w:hAnsi="仿宋_GB2312" w:cs="仿宋_GB2312"/>
          <w:sz w:val="32"/>
          <w:szCs w:val="32"/>
        </w:rPr>
      </w:pPr>
      <w:r>
        <w:rPr>
          <w:rFonts w:ascii="仿宋_GB2312" w:eastAsia="仿宋_GB2312" w:hint="eastAsia"/>
          <w:b/>
          <w:bCs/>
          <w:sz w:val="32"/>
          <w:szCs w:val="32"/>
        </w:rPr>
        <w:t>2</w:t>
      </w:r>
      <w:r w:rsidR="0095566B">
        <w:rPr>
          <w:rFonts w:ascii="仿宋_GB2312" w:eastAsia="仿宋_GB2312" w:hint="eastAsia"/>
          <w:b/>
          <w:bCs/>
          <w:sz w:val="32"/>
          <w:szCs w:val="32"/>
        </w:rPr>
        <w:t>．</w:t>
      </w:r>
      <w:r w:rsidR="00A92502">
        <w:rPr>
          <w:rFonts w:ascii="仿宋_GB2312" w:eastAsia="仿宋_GB2312" w:hint="eastAsia"/>
          <w:b/>
          <w:bCs/>
          <w:sz w:val="32"/>
          <w:szCs w:val="32"/>
        </w:rPr>
        <w:t>细化</w:t>
      </w:r>
      <w:r w:rsidR="00C23557" w:rsidRPr="00C23557">
        <w:rPr>
          <w:rFonts w:ascii="仿宋_GB2312" w:eastAsia="仿宋_GB2312" w:hint="eastAsia"/>
          <w:b/>
          <w:bCs/>
          <w:sz w:val="32"/>
          <w:szCs w:val="32"/>
        </w:rPr>
        <w:t>国有土地续期规则</w:t>
      </w:r>
      <w:r w:rsidR="00C40F02">
        <w:rPr>
          <w:rFonts w:ascii="仿宋_GB2312" w:eastAsia="仿宋_GB2312" w:hint="eastAsia"/>
          <w:sz w:val="32"/>
          <w:szCs w:val="32"/>
        </w:rPr>
        <w:t>。</w:t>
      </w:r>
      <w:r w:rsidR="00044222" w:rsidRPr="0095566B">
        <w:rPr>
          <w:rFonts w:ascii="仿宋_GB2312" w:eastAsia="仿宋_GB2312" w:hAnsi="仿宋_GB2312" w:cs="仿宋_GB2312" w:hint="eastAsia"/>
          <w:sz w:val="32"/>
          <w:szCs w:val="32"/>
        </w:rPr>
        <w:t>在国家</w:t>
      </w:r>
      <w:r w:rsidR="00A92502">
        <w:rPr>
          <w:rFonts w:ascii="仿宋_GB2312" w:eastAsia="仿宋_GB2312" w:hAnsi="仿宋_GB2312" w:cs="仿宋_GB2312" w:hint="eastAsia"/>
          <w:sz w:val="32"/>
          <w:szCs w:val="32"/>
        </w:rPr>
        <w:t>关于</w:t>
      </w:r>
      <w:r w:rsidR="00044222" w:rsidRPr="0095566B">
        <w:rPr>
          <w:rFonts w:ascii="仿宋_GB2312" w:eastAsia="仿宋_GB2312" w:hAnsi="仿宋_GB2312" w:cs="仿宋_GB2312" w:hint="eastAsia"/>
          <w:sz w:val="32"/>
          <w:szCs w:val="32"/>
        </w:rPr>
        <w:t>建设用地使用权续期规定基础上，</w:t>
      </w:r>
      <w:r w:rsidR="00FC3983">
        <w:rPr>
          <w:rFonts w:ascii="仿宋_GB2312" w:eastAsia="仿宋_GB2312" w:hAnsi="仿宋_GB2312" w:cs="仿宋_GB2312" w:hint="eastAsia"/>
          <w:bCs/>
          <w:color w:val="000000" w:themeColor="text1"/>
          <w:sz w:val="32"/>
          <w:szCs w:val="32"/>
        </w:rPr>
        <w:t>《供应管理条例》</w:t>
      </w:r>
      <w:r w:rsidR="005D4C86" w:rsidRPr="0095566B">
        <w:rPr>
          <w:rFonts w:ascii="仿宋_GB2312" w:eastAsia="仿宋_GB2312" w:hAnsi="仿宋_GB2312" w:cs="仿宋_GB2312" w:hint="eastAsia"/>
          <w:sz w:val="32"/>
          <w:szCs w:val="32"/>
        </w:rPr>
        <w:t>进一步</w:t>
      </w:r>
      <w:r w:rsidR="00287591" w:rsidRPr="0095566B">
        <w:rPr>
          <w:rFonts w:ascii="仿宋_GB2312" w:eastAsia="仿宋_GB2312" w:hAnsi="仿宋_GB2312" w:cs="仿宋_GB2312" w:hint="eastAsia"/>
          <w:sz w:val="32"/>
          <w:szCs w:val="32"/>
        </w:rPr>
        <w:t>完善国有土地使用权</w:t>
      </w:r>
      <w:r w:rsidR="007033F6">
        <w:rPr>
          <w:rFonts w:ascii="仿宋_GB2312" w:eastAsia="仿宋_GB2312" w:hAnsi="仿宋_GB2312" w:cs="仿宋_GB2312" w:hint="eastAsia"/>
          <w:sz w:val="32"/>
          <w:szCs w:val="32"/>
        </w:rPr>
        <w:t>续期规则，对</w:t>
      </w:r>
      <w:r w:rsidR="00897349">
        <w:rPr>
          <w:rFonts w:ascii="仿宋_GB2312" w:eastAsia="仿宋_GB2312" w:hAnsi="仿宋_GB2312" w:cs="仿宋_GB2312" w:hint="eastAsia"/>
          <w:sz w:val="32"/>
          <w:szCs w:val="32"/>
        </w:rPr>
        <w:t>续期时点、</w:t>
      </w:r>
      <w:r w:rsidR="007033F6">
        <w:rPr>
          <w:rFonts w:ascii="仿宋_GB2312" w:eastAsia="仿宋_GB2312" w:hAnsi="仿宋_GB2312" w:cs="仿宋_GB2312" w:hint="eastAsia"/>
          <w:sz w:val="32"/>
          <w:szCs w:val="32"/>
        </w:rPr>
        <w:t>续期条件、续期年限、续期程序等进行了进一步细化；同时，针对多权利主体宗地续期</w:t>
      </w:r>
      <w:r w:rsidR="00897349">
        <w:rPr>
          <w:rFonts w:ascii="仿宋_GB2312" w:eastAsia="仿宋_GB2312" w:hAnsi="仿宋_GB2312" w:cs="仿宋_GB2312" w:hint="eastAsia"/>
          <w:sz w:val="32"/>
          <w:szCs w:val="32"/>
        </w:rPr>
        <w:t>申请及审批、</w:t>
      </w:r>
      <w:r w:rsidR="00971FE6" w:rsidRPr="00E418CF">
        <w:rPr>
          <w:rFonts w:ascii="仿宋_GB2312" w:eastAsia="仿宋_GB2312" w:hAnsi="仿宋_GB2312" w:cs="仿宋_GB2312" w:hint="eastAsia"/>
          <w:sz w:val="32"/>
          <w:szCs w:val="32"/>
        </w:rPr>
        <w:t>因</w:t>
      </w:r>
      <w:r w:rsidR="007033F6" w:rsidRPr="00E418CF">
        <w:rPr>
          <w:rFonts w:ascii="仿宋_GB2312" w:eastAsia="仿宋_GB2312" w:hAnsi="仿宋_GB2312" w:cs="仿宋_GB2312" w:hint="eastAsia"/>
          <w:sz w:val="32"/>
          <w:szCs w:val="32"/>
        </w:rPr>
        <w:t>不可抗力等原因无法按期申请</w:t>
      </w:r>
      <w:r w:rsidR="00971FE6" w:rsidRPr="00E418CF">
        <w:rPr>
          <w:rFonts w:ascii="仿宋_GB2312" w:eastAsia="仿宋_GB2312" w:hAnsi="仿宋_GB2312" w:cs="仿宋_GB2312" w:hint="eastAsia"/>
          <w:sz w:val="32"/>
          <w:szCs w:val="32"/>
        </w:rPr>
        <w:t>续期</w:t>
      </w:r>
      <w:r w:rsidR="007033F6">
        <w:rPr>
          <w:rFonts w:ascii="仿宋_GB2312" w:eastAsia="仿宋_GB2312" w:hAnsi="仿宋_GB2312" w:cs="仿宋_GB2312" w:hint="eastAsia"/>
          <w:sz w:val="32"/>
          <w:szCs w:val="32"/>
        </w:rPr>
        <w:t>的救济机制等</w:t>
      </w:r>
      <w:r w:rsidR="007033F6">
        <w:rPr>
          <w:rFonts w:ascii="仿宋_GB2312" w:eastAsia="仿宋_GB2312" w:hAnsi="仿宋_GB2312" w:cs="仿宋_GB2312" w:hint="eastAsia"/>
          <w:sz w:val="32"/>
          <w:szCs w:val="32"/>
        </w:rPr>
        <w:lastRenderedPageBreak/>
        <w:t>进行了规定。</w:t>
      </w:r>
    </w:p>
    <w:p w14:paraId="6099212E" w14:textId="2F561F3E" w:rsidR="007974F4" w:rsidRPr="0095566B" w:rsidRDefault="00C40F02" w:rsidP="00FC3983">
      <w:pPr>
        <w:pStyle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sidR="0095566B">
        <w:rPr>
          <w:rFonts w:ascii="仿宋_GB2312" w:eastAsia="仿宋_GB2312" w:hAnsi="仿宋_GB2312" w:cs="仿宋_GB2312" w:hint="eastAsia"/>
          <w:b/>
          <w:bCs/>
          <w:sz w:val="32"/>
          <w:szCs w:val="32"/>
        </w:rPr>
        <w:t>．</w:t>
      </w:r>
      <w:r w:rsidR="00A92502">
        <w:rPr>
          <w:rFonts w:ascii="仿宋_GB2312" w:eastAsia="仿宋_GB2312" w:hAnsi="仿宋_GB2312" w:cs="仿宋_GB2312" w:hint="eastAsia"/>
          <w:b/>
          <w:bCs/>
          <w:sz w:val="32"/>
          <w:szCs w:val="32"/>
        </w:rPr>
        <w:t>完善</w:t>
      </w:r>
      <w:r w:rsidR="00DD1255" w:rsidRPr="00DD1255">
        <w:rPr>
          <w:rFonts w:ascii="仿宋_GB2312" w:eastAsia="仿宋_GB2312" w:hAnsi="仿宋_GB2312" w:cs="仿宋_GB2312" w:hint="eastAsia"/>
          <w:b/>
          <w:bCs/>
          <w:sz w:val="32"/>
          <w:szCs w:val="32"/>
        </w:rPr>
        <w:t>国有土地</w:t>
      </w:r>
      <w:r w:rsidR="00FC3983">
        <w:rPr>
          <w:rFonts w:ascii="仿宋_GB2312" w:eastAsia="仿宋_GB2312" w:hAnsi="仿宋_GB2312" w:cs="仿宋_GB2312" w:hint="eastAsia"/>
          <w:b/>
          <w:bCs/>
          <w:sz w:val="32"/>
          <w:szCs w:val="32"/>
        </w:rPr>
        <w:t>收回</w:t>
      </w:r>
      <w:r>
        <w:rPr>
          <w:rFonts w:ascii="仿宋_GB2312" w:eastAsia="仿宋_GB2312" w:hAnsi="仿宋_GB2312" w:cs="仿宋_GB2312" w:hint="eastAsia"/>
          <w:b/>
          <w:bCs/>
          <w:sz w:val="32"/>
          <w:szCs w:val="32"/>
        </w:rPr>
        <w:t>和</w:t>
      </w:r>
      <w:r w:rsidR="00AD55D3">
        <w:rPr>
          <w:rFonts w:ascii="仿宋_GB2312" w:eastAsia="仿宋_GB2312" w:hAnsi="仿宋_GB2312" w:cs="仿宋_GB2312" w:hint="eastAsia"/>
          <w:b/>
          <w:bCs/>
          <w:sz w:val="32"/>
          <w:szCs w:val="32"/>
        </w:rPr>
        <w:t>处分</w:t>
      </w:r>
      <w:r>
        <w:rPr>
          <w:rFonts w:ascii="仿宋_GB2312" w:eastAsia="仿宋_GB2312" w:hAnsi="仿宋_GB2312" w:cs="仿宋_GB2312" w:hint="eastAsia"/>
          <w:b/>
          <w:bCs/>
          <w:sz w:val="32"/>
          <w:szCs w:val="32"/>
        </w:rPr>
        <w:t>规则</w:t>
      </w:r>
      <w:r w:rsidR="00DB7047">
        <w:rPr>
          <w:rFonts w:ascii="仿宋_GB2312" w:eastAsia="仿宋_GB2312" w:hAnsi="仿宋_GB2312" w:cs="仿宋_GB2312" w:hint="eastAsia"/>
          <w:b/>
          <w:bCs/>
          <w:sz w:val="32"/>
          <w:szCs w:val="32"/>
        </w:rPr>
        <w:t>。</w:t>
      </w:r>
      <w:r w:rsidR="00DB7047" w:rsidRPr="0095566B">
        <w:rPr>
          <w:rFonts w:ascii="仿宋_GB2312" w:eastAsia="仿宋_GB2312" w:hAnsi="仿宋_GB2312" w:cs="仿宋_GB2312" w:hint="eastAsia"/>
          <w:sz w:val="32"/>
          <w:szCs w:val="32"/>
        </w:rPr>
        <w:t>一是</w:t>
      </w:r>
      <w:r w:rsidR="00FC3983">
        <w:rPr>
          <w:rFonts w:ascii="仿宋_GB2312" w:eastAsia="仿宋_GB2312" w:hAnsi="仿宋_GB2312" w:cs="仿宋_GB2312" w:hint="eastAsia"/>
          <w:sz w:val="32"/>
          <w:szCs w:val="32"/>
        </w:rPr>
        <w:t>对</w:t>
      </w:r>
      <w:r w:rsidR="00C9004C" w:rsidRPr="0095566B">
        <w:rPr>
          <w:rFonts w:ascii="仿宋_GB2312" w:eastAsia="仿宋_GB2312" w:hAnsi="仿宋_GB2312" w:cs="仿宋_GB2312" w:hint="eastAsia"/>
          <w:sz w:val="32"/>
          <w:szCs w:val="32"/>
        </w:rPr>
        <w:t>公共利益提前收回、划拨用地收回、土地到期收回、解除合同收回等</w:t>
      </w:r>
      <w:r w:rsidR="00FC3983" w:rsidRPr="00E418CF">
        <w:rPr>
          <w:rFonts w:ascii="仿宋_GB2312" w:eastAsia="仿宋_GB2312" w:hAnsi="仿宋_GB2312" w:cs="仿宋_GB2312" w:hint="eastAsia"/>
          <w:sz w:val="32"/>
          <w:szCs w:val="32"/>
        </w:rPr>
        <w:t>不同</w:t>
      </w:r>
      <w:r w:rsidR="00C9004C" w:rsidRPr="00E418CF">
        <w:rPr>
          <w:rFonts w:ascii="仿宋_GB2312" w:eastAsia="仿宋_GB2312" w:hAnsi="仿宋_GB2312" w:cs="仿宋_GB2312" w:hint="eastAsia"/>
          <w:sz w:val="32"/>
          <w:szCs w:val="32"/>
        </w:rPr>
        <w:t>情形</w:t>
      </w:r>
      <w:r w:rsidR="00FC3983" w:rsidRPr="00E418CF">
        <w:rPr>
          <w:rFonts w:ascii="仿宋_GB2312" w:eastAsia="仿宋_GB2312" w:hAnsi="仿宋_GB2312" w:cs="仿宋_GB2312" w:hint="eastAsia"/>
          <w:sz w:val="32"/>
          <w:szCs w:val="32"/>
        </w:rPr>
        <w:t>的收回条件</w:t>
      </w:r>
      <w:r w:rsidR="00053B42" w:rsidRPr="00E418CF">
        <w:rPr>
          <w:rFonts w:ascii="仿宋_GB2312" w:eastAsia="仿宋_GB2312" w:hAnsi="仿宋_GB2312" w:cs="仿宋_GB2312" w:hint="eastAsia"/>
          <w:sz w:val="32"/>
          <w:szCs w:val="32"/>
        </w:rPr>
        <w:t>及</w:t>
      </w:r>
      <w:r w:rsidR="00FC3983" w:rsidRPr="00E418CF">
        <w:rPr>
          <w:rFonts w:ascii="仿宋_GB2312" w:eastAsia="仿宋_GB2312" w:hAnsi="仿宋_GB2312" w:cs="仿宋_GB2312" w:hint="eastAsia"/>
          <w:sz w:val="32"/>
          <w:szCs w:val="32"/>
        </w:rPr>
        <w:t>土地</w:t>
      </w:r>
      <w:r w:rsidR="00053B42" w:rsidRPr="00E418CF">
        <w:rPr>
          <w:rFonts w:ascii="仿宋_GB2312" w:eastAsia="仿宋_GB2312" w:hAnsi="仿宋_GB2312" w:cs="仿宋_GB2312" w:hint="eastAsia"/>
          <w:sz w:val="32"/>
          <w:szCs w:val="32"/>
        </w:rPr>
        <w:t>、</w:t>
      </w:r>
      <w:r w:rsidR="00FC3983" w:rsidRPr="00E418CF">
        <w:rPr>
          <w:rFonts w:ascii="仿宋_GB2312" w:eastAsia="仿宋_GB2312" w:hAnsi="仿宋_GB2312" w:cs="仿宋_GB2312" w:hint="eastAsia"/>
          <w:sz w:val="32"/>
          <w:szCs w:val="32"/>
        </w:rPr>
        <w:t>建（构）筑物</w:t>
      </w:r>
      <w:r w:rsidR="00053B42" w:rsidRPr="00E418CF">
        <w:rPr>
          <w:rFonts w:ascii="仿宋_GB2312" w:eastAsia="仿宋_GB2312" w:hAnsi="仿宋_GB2312" w:cs="仿宋_GB2312" w:hint="eastAsia"/>
          <w:sz w:val="32"/>
          <w:szCs w:val="32"/>
        </w:rPr>
        <w:t>的</w:t>
      </w:r>
      <w:r w:rsidR="00FC3983" w:rsidRPr="00E418CF">
        <w:rPr>
          <w:rFonts w:ascii="仿宋_GB2312" w:eastAsia="仿宋_GB2312" w:hAnsi="仿宋_GB2312" w:cs="仿宋_GB2312" w:hint="eastAsia"/>
          <w:sz w:val="32"/>
          <w:szCs w:val="32"/>
        </w:rPr>
        <w:t>补</w:t>
      </w:r>
      <w:r w:rsidR="00FC3983" w:rsidRPr="0095566B">
        <w:rPr>
          <w:rFonts w:ascii="仿宋_GB2312" w:eastAsia="仿宋_GB2312" w:hAnsi="仿宋_GB2312" w:cs="仿宋_GB2312" w:hint="eastAsia"/>
          <w:sz w:val="32"/>
          <w:szCs w:val="32"/>
        </w:rPr>
        <w:t>偿标准等事项</w:t>
      </w:r>
      <w:r w:rsidR="00FC3983">
        <w:rPr>
          <w:rFonts w:ascii="仿宋_GB2312" w:eastAsia="仿宋_GB2312" w:hAnsi="仿宋_GB2312" w:cs="仿宋_GB2312" w:hint="eastAsia"/>
          <w:sz w:val="32"/>
          <w:szCs w:val="32"/>
        </w:rPr>
        <w:t>进行了规定</w:t>
      </w:r>
      <w:r w:rsidR="00C9004C" w:rsidRPr="0095566B">
        <w:rPr>
          <w:rFonts w:ascii="仿宋_GB2312" w:eastAsia="仿宋_GB2312" w:hAnsi="仿宋_GB2312" w:cs="仿宋_GB2312" w:hint="eastAsia"/>
          <w:sz w:val="32"/>
          <w:szCs w:val="32"/>
        </w:rPr>
        <w:t>。</w:t>
      </w:r>
      <w:r w:rsidR="00DB7047" w:rsidRPr="0095566B">
        <w:rPr>
          <w:rFonts w:ascii="仿宋_GB2312" w:eastAsia="仿宋_GB2312" w:hAnsi="仿宋_GB2312" w:cs="仿宋_GB2312" w:hint="eastAsia"/>
          <w:sz w:val="32"/>
          <w:szCs w:val="32"/>
        </w:rPr>
        <w:t>二是</w:t>
      </w:r>
      <w:r w:rsidR="00FC3983">
        <w:rPr>
          <w:rFonts w:ascii="仿宋_GB2312" w:eastAsia="仿宋_GB2312" w:hAnsi="仿宋_GB2312" w:cs="仿宋_GB2312" w:hint="eastAsia"/>
          <w:sz w:val="32"/>
          <w:szCs w:val="32"/>
        </w:rPr>
        <w:t>明确</w:t>
      </w:r>
      <w:r w:rsidR="00AD55D3" w:rsidRPr="0095566B">
        <w:rPr>
          <w:rFonts w:ascii="仿宋_GB2312" w:eastAsia="仿宋_GB2312" w:hAnsi="仿宋_GB2312" w:cs="仿宋_GB2312" w:hint="eastAsia"/>
          <w:sz w:val="32"/>
          <w:szCs w:val="32"/>
        </w:rPr>
        <w:t>了</w:t>
      </w:r>
      <w:r w:rsidR="007718E0" w:rsidRPr="0095566B">
        <w:rPr>
          <w:rFonts w:ascii="仿宋_GB2312" w:eastAsia="仿宋_GB2312" w:hAnsi="仿宋_GB2312" w:cs="仿宋_GB2312" w:hint="eastAsia"/>
          <w:sz w:val="32"/>
          <w:szCs w:val="32"/>
        </w:rPr>
        <w:t>划拨、出让、作价出资（入股）等不同方式供应的</w:t>
      </w:r>
      <w:r w:rsidR="00866BF0" w:rsidRPr="0095566B">
        <w:rPr>
          <w:rFonts w:ascii="仿宋_GB2312" w:eastAsia="仿宋_GB2312" w:hAnsi="仿宋_GB2312" w:cs="仿宋_GB2312" w:hint="eastAsia"/>
          <w:sz w:val="32"/>
          <w:szCs w:val="32"/>
        </w:rPr>
        <w:t>国有土地</w:t>
      </w:r>
      <w:r w:rsidR="00AD55D3" w:rsidRPr="0095566B">
        <w:rPr>
          <w:rFonts w:ascii="仿宋_GB2312" w:eastAsia="仿宋_GB2312" w:hAnsi="仿宋_GB2312" w:cs="仿宋_GB2312" w:hint="eastAsia"/>
          <w:sz w:val="32"/>
          <w:szCs w:val="32"/>
        </w:rPr>
        <w:t>使用权</w:t>
      </w:r>
      <w:r w:rsidR="007718E0" w:rsidRPr="0095566B">
        <w:rPr>
          <w:rFonts w:ascii="仿宋_GB2312" w:eastAsia="仿宋_GB2312" w:hAnsi="仿宋_GB2312" w:cs="仿宋_GB2312" w:hint="eastAsia"/>
          <w:sz w:val="32"/>
          <w:szCs w:val="32"/>
        </w:rPr>
        <w:t>的</w:t>
      </w:r>
      <w:r w:rsidR="00866BF0" w:rsidRPr="0095566B">
        <w:rPr>
          <w:rFonts w:ascii="仿宋_GB2312" w:eastAsia="仿宋_GB2312" w:hAnsi="仿宋_GB2312" w:cs="仿宋_GB2312" w:hint="eastAsia"/>
          <w:sz w:val="32"/>
          <w:szCs w:val="32"/>
        </w:rPr>
        <w:t>转让</w:t>
      </w:r>
      <w:r w:rsidR="00AD55D3" w:rsidRPr="0095566B">
        <w:rPr>
          <w:rFonts w:ascii="仿宋_GB2312" w:eastAsia="仿宋_GB2312" w:hAnsi="仿宋_GB2312" w:cs="仿宋_GB2312" w:hint="eastAsia"/>
          <w:sz w:val="32"/>
          <w:szCs w:val="32"/>
        </w:rPr>
        <w:t>、</w:t>
      </w:r>
      <w:r w:rsidR="00866BF0" w:rsidRPr="0095566B">
        <w:rPr>
          <w:rFonts w:ascii="仿宋_GB2312" w:eastAsia="仿宋_GB2312" w:hAnsi="仿宋_GB2312" w:cs="仿宋_GB2312" w:hint="eastAsia"/>
          <w:sz w:val="32"/>
          <w:szCs w:val="32"/>
        </w:rPr>
        <w:t>抵押</w:t>
      </w:r>
      <w:r w:rsidR="00AD55D3" w:rsidRPr="0095566B">
        <w:rPr>
          <w:rFonts w:ascii="仿宋_GB2312" w:eastAsia="仿宋_GB2312" w:hAnsi="仿宋_GB2312" w:cs="仿宋_GB2312" w:hint="eastAsia"/>
          <w:sz w:val="32"/>
          <w:szCs w:val="32"/>
        </w:rPr>
        <w:t>规则</w:t>
      </w:r>
      <w:r w:rsidR="00866BF0" w:rsidRPr="0095566B">
        <w:rPr>
          <w:rFonts w:ascii="仿宋_GB2312" w:eastAsia="仿宋_GB2312" w:hAnsi="仿宋_GB2312" w:cs="仿宋_GB2312" w:hint="eastAsia"/>
          <w:sz w:val="32"/>
          <w:szCs w:val="32"/>
        </w:rPr>
        <w:t>。</w:t>
      </w:r>
    </w:p>
    <w:p w14:paraId="21E85296" w14:textId="4C0EE69E" w:rsidR="00563647" w:rsidRPr="0095566B" w:rsidRDefault="00563647" w:rsidP="0095566B">
      <w:pPr>
        <w:spacing w:line="580" w:lineRule="exact"/>
        <w:ind w:firstLineChars="200" w:firstLine="643"/>
        <w:outlineLvl w:val="1"/>
        <w:rPr>
          <w:rFonts w:ascii="楷体" w:eastAsia="楷体" w:hAnsi="楷体" w:cstheme="minorBidi"/>
          <w:b/>
          <w:sz w:val="32"/>
          <w:szCs w:val="32"/>
        </w:rPr>
      </w:pPr>
      <w:bookmarkStart w:id="5" w:name="_Toc128469637"/>
      <w:r w:rsidRPr="0095566B">
        <w:rPr>
          <w:rFonts w:ascii="楷体" w:eastAsia="楷体" w:hAnsi="楷体" w:cstheme="minorBidi" w:hint="eastAsia"/>
          <w:b/>
          <w:sz w:val="32"/>
          <w:szCs w:val="32"/>
        </w:rPr>
        <w:t>（</w:t>
      </w:r>
      <w:r w:rsidR="00E46353" w:rsidRPr="0095566B">
        <w:rPr>
          <w:rFonts w:ascii="楷体" w:eastAsia="楷体" w:hAnsi="楷体" w:cstheme="minorBidi" w:hint="eastAsia"/>
          <w:b/>
          <w:sz w:val="32"/>
          <w:szCs w:val="32"/>
        </w:rPr>
        <w:t>三</w:t>
      </w:r>
      <w:r w:rsidRPr="0095566B">
        <w:rPr>
          <w:rFonts w:ascii="楷体" w:eastAsia="楷体" w:hAnsi="楷体" w:cstheme="minorBidi" w:hint="eastAsia"/>
          <w:b/>
          <w:sz w:val="32"/>
          <w:szCs w:val="32"/>
        </w:rPr>
        <w:t>）</w:t>
      </w:r>
      <w:r w:rsidR="00611474">
        <w:rPr>
          <w:rFonts w:ascii="楷体" w:eastAsia="楷体" w:hAnsi="楷体" w:cstheme="minorBidi" w:hint="eastAsia"/>
          <w:b/>
          <w:sz w:val="32"/>
          <w:szCs w:val="32"/>
        </w:rPr>
        <w:t>优化土地市场</w:t>
      </w:r>
      <w:r w:rsidRPr="0095566B">
        <w:rPr>
          <w:rFonts w:ascii="楷体" w:eastAsia="楷体" w:hAnsi="楷体" w:cstheme="minorBidi" w:hint="eastAsia"/>
          <w:b/>
          <w:sz w:val="32"/>
          <w:szCs w:val="32"/>
        </w:rPr>
        <w:t>营商环境</w:t>
      </w:r>
      <w:bookmarkEnd w:id="5"/>
    </w:p>
    <w:p w14:paraId="4448BA0E" w14:textId="3A509EE7" w:rsidR="00052699" w:rsidRDefault="001459A1" w:rsidP="001145E8">
      <w:pPr>
        <w:pStyle w:val="0"/>
        <w:spacing w:line="580" w:lineRule="exact"/>
        <w:ind w:firstLineChars="200" w:firstLine="643"/>
        <w:rPr>
          <w:rFonts w:ascii="仿宋_GB2312" w:eastAsia="仿宋_GB2312"/>
          <w:sz w:val="32"/>
          <w:szCs w:val="32"/>
        </w:rPr>
      </w:pPr>
      <w:r w:rsidRPr="001459A1">
        <w:rPr>
          <w:rFonts w:ascii="仿宋_GB2312" w:eastAsia="仿宋_GB2312" w:hAnsi="仿宋_GB2312" w:cs="仿宋_GB2312" w:hint="eastAsia"/>
          <w:b/>
          <w:bCs/>
          <w:sz w:val="32"/>
          <w:szCs w:val="32"/>
        </w:rPr>
        <w:t>1</w:t>
      </w:r>
      <w:r w:rsidR="0095566B">
        <w:rPr>
          <w:rFonts w:ascii="仿宋_GB2312" w:eastAsia="仿宋_GB2312" w:hAnsi="仿宋_GB2312" w:cs="仿宋_GB2312" w:hint="eastAsia"/>
          <w:b/>
          <w:bCs/>
          <w:sz w:val="32"/>
          <w:szCs w:val="32"/>
        </w:rPr>
        <w:t>．</w:t>
      </w:r>
      <w:r w:rsidR="00FC1D55">
        <w:rPr>
          <w:rFonts w:ascii="仿宋_GB2312" w:eastAsia="仿宋_GB2312" w:hAnsi="仿宋_GB2312" w:cs="仿宋_GB2312" w:hint="eastAsia"/>
          <w:b/>
          <w:bCs/>
          <w:sz w:val="32"/>
          <w:szCs w:val="32"/>
        </w:rPr>
        <w:t>优化</w:t>
      </w:r>
      <w:r w:rsidR="001145E8">
        <w:rPr>
          <w:rFonts w:ascii="仿宋_GB2312" w:eastAsia="仿宋_GB2312" w:hAnsi="仿宋_GB2312" w:cs="仿宋_GB2312" w:hint="eastAsia"/>
          <w:b/>
          <w:bCs/>
          <w:sz w:val="32"/>
          <w:szCs w:val="32"/>
        </w:rPr>
        <w:t>用地</w:t>
      </w:r>
      <w:r w:rsidRPr="001459A1">
        <w:rPr>
          <w:rFonts w:ascii="仿宋_GB2312" w:eastAsia="仿宋_GB2312" w:hAnsi="仿宋_GB2312" w:cs="仿宋_GB2312" w:hint="eastAsia"/>
          <w:b/>
          <w:bCs/>
          <w:sz w:val="32"/>
          <w:szCs w:val="32"/>
        </w:rPr>
        <w:t>审批程序。</w:t>
      </w:r>
      <w:r w:rsidR="001145E8" w:rsidRPr="001145E8">
        <w:rPr>
          <w:rFonts w:ascii="仿宋_GB2312" w:eastAsia="仿宋_GB2312" w:hAnsi="仿宋_GB2312" w:cs="仿宋_GB2312" w:hint="eastAsia"/>
          <w:sz w:val="32"/>
          <w:szCs w:val="32"/>
        </w:rPr>
        <w:t>探索</w:t>
      </w:r>
      <w:r w:rsidR="001145E8">
        <w:rPr>
          <w:rFonts w:ascii="仿宋_GB2312" w:eastAsia="仿宋_GB2312" w:hAnsi="仿宋_GB2312" w:cs="仿宋_GB2312" w:hint="eastAsia"/>
          <w:sz w:val="32"/>
          <w:szCs w:val="32"/>
        </w:rPr>
        <w:t>建立</w:t>
      </w:r>
      <w:r w:rsidR="00FC1D55">
        <w:rPr>
          <w:rFonts w:ascii="仿宋_GB2312" w:eastAsia="仿宋_GB2312" w:hint="eastAsia"/>
          <w:sz w:val="32"/>
          <w:szCs w:val="32"/>
        </w:rPr>
        <w:t>用地</w:t>
      </w:r>
      <w:r w:rsidR="00557845">
        <w:rPr>
          <w:rFonts w:ascii="仿宋_GB2312" w:eastAsia="仿宋_GB2312" w:hint="eastAsia"/>
          <w:sz w:val="32"/>
          <w:szCs w:val="32"/>
        </w:rPr>
        <w:t>用林</w:t>
      </w:r>
      <w:r w:rsidR="00FC1D55">
        <w:rPr>
          <w:rFonts w:ascii="仿宋_GB2312" w:eastAsia="仿宋_GB2312" w:hint="eastAsia"/>
          <w:sz w:val="32"/>
          <w:szCs w:val="32"/>
        </w:rPr>
        <w:t>用海</w:t>
      </w:r>
      <w:r w:rsidRPr="001459A1">
        <w:rPr>
          <w:rFonts w:ascii="仿宋_GB2312" w:eastAsia="仿宋_GB2312" w:hint="eastAsia"/>
          <w:sz w:val="32"/>
          <w:szCs w:val="32"/>
        </w:rPr>
        <w:t>联合审批机制，</w:t>
      </w:r>
      <w:r>
        <w:rPr>
          <w:rFonts w:ascii="仿宋_GB2312" w:eastAsia="仿宋_GB2312" w:hint="eastAsia"/>
          <w:sz w:val="32"/>
          <w:szCs w:val="32"/>
        </w:rPr>
        <w:t>建立</w:t>
      </w:r>
      <w:r w:rsidR="001145E8">
        <w:rPr>
          <w:rFonts w:ascii="仿宋_GB2312" w:eastAsia="仿宋_GB2312" w:hint="eastAsia"/>
          <w:sz w:val="32"/>
          <w:szCs w:val="32"/>
        </w:rPr>
        <w:t>以</w:t>
      </w:r>
      <w:r>
        <w:rPr>
          <w:rFonts w:ascii="仿宋_GB2312" w:eastAsia="仿宋_GB2312" w:hint="eastAsia"/>
          <w:sz w:val="32"/>
          <w:szCs w:val="32"/>
        </w:rPr>
        <w:t>标定地价</w:t>
      </w:r>
      <w:r w:rsidR="001145E8">
        <w:rPr>
          <w:rFonts w:ascii="仿宋_GB2312" w:eastAsia="仿宋_GB2312" w:hint="eastAsia"/>
          <w:sz w:val="32"/>
          <w:szCs w:val="32"/>
        </w:rPr>
        <w:t>为核心的土地市场价格</w:t>
      </w:r>
      <w:r>
        <w:rPr>
          <w:rFonts w:ascii="仿宋_GB2312" w:eastAsia="仿宋_GB2312" w:hint="eastAsia"/>
          <w:sz w:val="32"/>
          <w:szCs w:val="32"/>
        </w:rPr>
        <w:t>体系，</w:t>
      </w:r>
      <w:r w:rsidR="001145E8" w:rsidRPr="001459A1">
        <w:rPr>
          <w:rFonts w:ascii="仿宋_GB2312" w:eastAsia="仿宋_GB2312" w:hAnsi="仿宋_GB2312" w:cs="仿宋_GB2312" w:hint="eastAsia"/>
          <w:sz w:val="32"/>
          <w:szCs w:val="32"/>
        </w:rPr>
        <w:t>建立</w:t>
      </w:r>
      <w:r w:rsidR="001145E8" w:rsidRPr="001145E8">
        <w:rPr>
          <w:rFonts w:ascii="仿宋_GB2312" w:eastAsia="仿宋_GB2312" w:hAnsi="仿宋_GB2312" w:cs="仿宋_GB2312" w:hint="eastAsia"/>
          <w:sz w:val="32"/>
          <w:szCs w:val="32"/>
        </w:rPr>
        <w:t>重点发展</w:t>
      </w:r>
      <w:r w:rsidR="001145E8">
        <w:rPr>
          <w:rFonts w:ascii="仿宋_GB2312" w:eastAsia="仿宋_GB2312" w:hAnsi="仿宋_GB2312" w:cs="仿宋_GB2312" w:hint="eastAsia"/>
          <w:sz w:val="32"/>
          <w:szCs w:val="32"/>
        </w:rPr>
        <w:t>片区</w:t>
      </w:r>
      <w:r w:rsidR="001145E8" w:rsidRPr="001145E8">
        <w:rPr>
          <w:rFonts w:ascii="仿宋_GB2312" w:eastAsia="仿宋_GB2312" w:hAnsi="仿宋_GB2312" w:cs="仿宋_GB2312" w:hint="eastAsia"/>
          <w:sz w:val="32"/>
          <w:szCs w:val="32"/>
        </w:rPr>
        <w:t>区域评估</w:t>
      </w:r>
      <w:r w:rsidR="001145E8" w:rsidRPr="001459A1">
        <w:rPr>
          <w:rFonts w:ascii="仿宋_GB2312" w:eastAsia="仿宋_GB2312" w:hint="eastAsia"/>
          <w:sz w:val="32"/>
          <w:szCs w:val="32"/>
        </w:rPr>
        <w:t>制度</w:t>
      </w:r>
      <w:r w:rsidR="001145E8">
        <w:rPr>
          <w:rFonts w:ascii="仿宋_GB2312" w:eastAsia="仿宋_GB2312" w:hint="eastAsia"/>
          <w:sz w:val="32"/>
          <w:szCs w:val="32"/>
        </w:rPr>
        <w:t>，提高土地供应审批效率，提升政府服务效能</w:t>
      </w:r>
      <w:r w:rsidR="0061275E" w:rsidRPr="001459A1">
        <w:rPr>
          <w:rFonts w:ascii="仿宋_GB2312" w:eastAsia="仿宋_GB2312" w:hint="eastAsia"/>
          <w:sz w:val="32"/>
          <w:szCs w:val="32"/>
        </w:rPr>
        <w:t>。</w:t>
      </w:r>
    </w:p>
    <w:p w14:paraId="7908B0F2" w14:textId="4F380F9D" w:rsidR="0061275E" w:rsidRDefault="001459A1" w:rsidP="001400FC">
      <w:pPr>
        <w:pStyle w:val="0"/>
        <w:spacing w:line="580" w:lineRule="exact"/>
        <w:ind w:firstLineChars="200" w:firstLine="643"/>
        <w:rPr>
          <w:rFonts w:ascii="仿宋_GB2312" w:eastAsia="仿宋_GB2312" w:hAnsi="仿宋_GB2312" w:cs="仿宋_GB2312"/>
          <w:sz w:val="32"/>
          <w:szCs w:val="32"/>
        </w:rPr>
      </w:pPr>
      <w:r w:rsidRPr="00594063">
        <w:rPr>
          <w:rFonts w:ascii="仿宋_GB2312" w:eastAsia="仿宋_GB2312" w:hint="eastAsia"/>
          <w:b/>
          <w:bCs/>
          <w:sz w:val="32"/>
          <w:szCs w:val="32"/>
        </w:rPr>
        <w:t>2</w:t>
      </w:r>
      <w:r w:rsidR="0095566B" w:rsidRPr="00594063">
        <w:rPr>
          <w:rFonts w:ascii="仿宋_GB2312" w:eastAsia="仿宋_GB2312" w:hint="eastAsia"/>
          <w:b/>
          <w:bCs/>
          <w:sz w:val="32"/>
          <w:szCs w:val="32"/>
        </w:rPr>
        <w:t>．</w:t>
      </w:r>
      <w:r w:rsidR="00A50712" w:rsidRPr="00594063">
        <w:rPr>
          <w:rFonts w:ascii="仿宋_GB2312" w:eastAsia="仿宋_GB2312" w:hAnsi="仿宋_GB2312" w:cs="仿宋_GB2312" w:hint="eastAsia"/>
          <w:b/>
          <w:bCs/>
          <w:sz w:val="32"/>
          <w:szCs w:val="32"/>
        </w:rPr>
        <w:t>降低企业</w:t>
      </w:r>
      <w:r w:rsidR="001145E8">
        <w:rPr>
          <w:rFonts w:ascii="仿宋_GB2312" w:eastAsia="仿宋_GB2312" w:hAnsi="仿宋_GB2312" w:cs="仿宋_GB2312" w:hint="eastAsia"/>
          <w:b/>
          <w:bCs/>
          <w:sz w:val="32"/>
          <w:szCs w:val="32"/>
        </w:rPr>
        <w:t>用地</w:t>
      </w:r>
      <w:r w:rsidR="00A50712" w:rsidRPr="00594063">
        <w:rPr>
          <w:rFonts w:ascii="仿宋_GB2312" w:eastAsia="仿宋_GB2312" w:hAnsi="仿宋_GB2312" w:cs="仿宋_GB2312" w:hint="eastAsia"/>
          <w:b/>
          <w:bCs/>
          <w:sz w:val="32"/>
          <w:szCs w:val="32"/>
        </w:rPr>
        <w:t>成本</w:t>
      </w:r>
      <w:r w:rsidRPr="00594063">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一是</w:t>
      </w:r>
      <w:r w:rsidR="001145E8">
        <w:rPr>
          <w:rFonts w:ascii="仿宋_GB2312" w:eastAsia="仿宋_GB2312" w:hAnsi="仿宋_GB2312" w:cs="仿宋_GB2312" w:hint="eastAsia"/>
          <w:sz w:val="32"/>
          <w:szCs w:val="32"/>
        </w:rPr>
        <w:t>明确市政府规定的重点产业项目、总部项目等类型的用地可以分期缴纳地价，不计利息。</w:t>
      </w:r>
      <w:r>
        <w:rPr>
          <w:rFonts w:ascii="仿宋_GB2312" w:eastAsia="仿宋_GB2312" w:hAnsi="仿宋_GB2312" w:cs="仿宋_GB2312" w:hint="eastAsia"/>
          <w:sz w:val="32"/>
          <w:szCs w:val="32"/>
        </w:rPr>
        <w:t>二是</w:t>
      </w:r>
      <w:r w:rsidR="001400FC" w:rsidRPr="001400FC">
        <w:rPr>
          <w:rFonts w:ascii="仿宋_GB2312" w:eastAsia="仿宋_GB2312" w:hAnsi="仿宋_GB2312" w:cs="仿宋_GB2312" w:hint="eastAsia"/>
          <w:sz w:val="32"/>
          <w:szCs w:val="32"/>
        </w:rPr>
        <w:t>健全</w:t>
      </w:r>
      <w:r w:rsidR="001400FC">
        <w:rPr>
          <w:rFonts w:ascii="仿宋_GB2312" w:eastAsia="仿宋_GB2312" w:hAnsi="仿宋_GB2312" w:cs="仿宋_GB2312" w:hint="eastAsia"/>
          <w:sz w:val="32"/>
          <w:szCs w:val="32"/>
        </w:rPr>
        <w:t>产业</w:t>
      </w:r>
      <w:r w:rsidR="001400FC" w:rsidRPr="001400FC">
        <w:rPr>
          <w:rFonts w:ascii="仿宋_GB2312" w:eastAsia="仿宋_GB2312" w:hAnsi="仿宋_GB2312" w:cs="仿宋_GB2312" w:hint="eastAsia"/>
          <w:sz w:val="32"/>
          <w:szCs w:val="32"/>
        </w:rPr>
        <w:t>用地长期租赁、先租后让、弹性年期出让供应体系</w:t>
      </w:r>
      <w:r w:rsidR="001400FC">
        <w:rPr>
          <w:rFonts w:ascii="仿宋_GB2312" w:eastAsia="仿宋_GB2312" w:hAnsi="仿宋_GB2312" w:cs="仿宋_GB2312" w:hint="eastAsia"/>
          <w:sz w:val="32"/>
          <w:szCs w:val="32"/>
        </w:rPr>
        <w:t>，降低用地成本，促进产业</w:t>
      </w:r>
      <w:r w:rsidR="001400FC" w:rsidRPr="001400FC">
        <w:rPr>
          <w:rFonts w:ascii="仿宋_GB2312" w:eastAsia="仿宋_GB2312" w:hAnsi="仿宋_GB2312" w:cs="仿宋_GB2312" w:hint="eastAsia"/>
          <w:sz w:val="32"/>
          <w:szCs w:val="32"/>
        </w:rPr>
        <w:t>经济平稳增长</w:t>
      </w:r>
      <w:r w:rsidR="001400FC">
        <w:rPr>
          <w:rFonts w:ascii="仿宋_GB2312" w:eastAsia="仿宋_GB2312" w:hAnsi="仿宋_GB2312" w:cs="仿宋_GB2312" w:hint="eastAsia"/>
          <w:sz w:val="32"/>
          <w:szCs w:val="32"/>
        </w:rPr>
        <w:t>。</w:t>
      </w:r>
    </w:p>
    <w:p w14:paraId="6FE39BA5" w14:textId="475F2DA6" w:rsidR="00447B81" w:rsidRPr="00232B3A" w:rsidRDefault="001400FC" w:rsidP="008850B4">
      <w:pPr>
        <w:pStyle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sidR="0095566B">
        <w:rPr>
          <w:rFonts w:ascii="仿宋_GB2312" w:eastAsia="仿宋_GB2312" w:hAnsi="仿宋_GB2312" w:cs="仿宋_GB2312" w:hint="eastAsia"/>
          <w:b/>
          <w:bCs/>
          <w:sz w:val="32"/>
          <w:szCs w:val="32"/>
        </w:rPr>
        <w:t>．</w:t>
      </w:r>
      <w:r w:rsidR="00CF0ED9" w:rsidRPr="00E84DD6">
        <w:rPr>
          <w:rFonts w:ascii="仿宋_GB2312" w:eastAsia="仿宋_GB2312" w:hAnsi="仿宋_GB2312" w:cs="仿宋_GB2312" w:hint="eastAsia"/>
          <w:b/>
          <w:bCs/>
          <w:sz w:val="32"/>
          <w:szCs w:val="32"/>
        </w:rPr>
        <w:t>服务实体经济发展。</w:t>
      </w:r>
      <w:r w:rsidR="008850B4" w:rsidRPr="008850B4">
        <w:rPr>
          <w:rFonts w:ascii="仿宋_GB2312" w:eastAsia="仿宋_GB2312" w:hAnsi="仿宋_GB2312" w:cs="仿宋_GB2312" w:hint="eastAsia"/>
          <w:sz w:val="32"/>
          <w:szCs w:val="32"/>
        </w:rPr>
        <w:t>为支持产业发展，明确重点产业项目</w:t>
      </w:r>
      <w:r w:rsidR="008850B4">
        <w:rPr>
          <w:rFonts w:ascii="仿宋_GB2312" w:eastAsia="仿宋_GB2312" w:hAnsi="仿宋_GB2312" w:cs="仿宋_GB2312" w:hint="eastAsia"/>
          <w:sz w:val="32"/>
          <w:szCs w:val="32"/>
        </w:rPr>
        <w:t>用地</w:t>
      </w:r>
      <w:r w:rsidR="008850B4" w:rsidRPr="008850B4">
        <w:rPr>
          <w:rFonts w:ascii="仿宋_GB2312" w:eastAsia="仿宋_GB2312" w:hAnsi="仿宋_GB2312" w:cs="仿宋_GB2312" w:hint="eastAsia"/>
          <w:sz w:val="32"/>
          <w:szCs w:val="32"/>
        </w:rPr>
        <w:t>可以</w:t>
      </w:r>
      <w:r w:rsidR="008850B4">
        <w:rPr>
          <w:rFonts w:ascii="仿宋_GB2312" w:eastAsia="仿宋_GB2312" w:hAnsi="仿宋_GB2312" w:cs="仿宋_GB2312" w:hint="eastAsia"/>
          <w:sz w:val="32"/>
          <w:szCs w:val="32"/>
        </w:rPr>
        <w:t>采取</w:t>
      </w:r>
      <w:r w:rsidR="008850B4" w:rsidRPr="008850B4">
        <w:rPr>
          <w:rFonts w:ascii="仿宋_GB2312" w:eastAsia="仿宋_GB2312" w:hAnsi="仿宋_GB2312" w:cs="仿宋_GB2312" w:hint="eastAsia"/>
          <w:sz w:val="32"/>
          <w:szCs w:val="32"/>
        </w:rPr>
        <w:t>“带项目”挂牌</w:t>
      </w:r>
      <w:r w:rsidR="008850B4">
        <w:rPr>
          <w:rFonts w:ascii="仿宋_GB2312" w:eastAsia="仿宋_GB2312" w:hAnsi="仿宋_GB2312" w:cs="仿宋_GB2312" w:hint="eastAsia"/>
          <w:sz w:val="32"/>
          <w:szCs w:val="32"/>
        </w:rPr>
        <w:t>方式供应，</w:t>
      </w:r>
      <w:r w:rsidR="003A3E28" w:rsidRPr="00E418CF">
        <w:rPr>
          <w:rFonts w:ascii="仿宋_GB2312" w:eastAsia="仿宋_GB2312" w:hAnsi="仿宋_GB2312" w:cs="仿宋_GB2312" w:hint="eastAsia"/>
          <w:sz w:val="32"/>
          <w:szCs w:val="32"/>
        </w:rPr>
        <w:t>只租不售</w:t>
      </w:r>
      <w:r w:rsidR="00053B42" w:rsidRPr="00E418CF">
        <w:rPr>
          <w:rFonts w:ascii="仿宋_GB2312" w:eastAsia="仿宋_GB2312" w:hAnsi="仿宋_GB2312" w:cs="仿宋_GB2312" w:hint="eastAsia"/>
          <w:sz w:val="32"/>
          <w:szCs w:val="32"/>
        </w:rPr>
        <w:t>的创新型产业用房</w:t>
      </w:r>
      <w:r w:rsidR="003A3E28" w:rsidRPr="00E418CF">
        <w:rPr>
          <w:rFonts w:ascii="仿宋_GB2312" w:eastAsia="仿宋_GB2312" w:hAnsi="仿宋_GB2312" w:cs="仿宋_GB2312" w:hint="eastAsia"/>
          <w:sz w:val="32"/>
          <w:szCs w:val="32"/>
        </w:rPr>
        <w:t>可以</w:t>
      </w:r>
      <w:r w:rsidR="008850B4" w:rsidRPr="00E418CF">
        <w:rPr>
          <w:rFonts w:ascii="仿宋_GB2312" w:eastAsia="仿宋_GB2312" w:hAnsi="仿宋_GB2312" w:cs="仿宋_GB2312" w:hint="eastAsia"/>
          <w:sz w:val="32"/>
          <w:szCs w:val="32"/>
        </w:rPr>
        <w:t>采取</w:t>
      </w:r>
      <w:r w:rsidR="003A3E28" w:rsidRPr="00E418CF">
        <w:rPr>
          <w:rFonts w:ascii="仿宋_GB2312" w:eastAsia="仿宋_GB2312" w:hAnsi="仿宋_GB2312" w:cs="仿宋_GB2312" w:hint="eastAsia"/>
          <w:sz w:val="32"/>
          <w:szCs w:val="32"/>
        </w:rPr>
        <w:t>划拨、协议出让等方式供应</w:t>
      </w:r>
      <w:r w:rsidR="008850B4" w:rsidRPr="00E418CF">
        <w:rPr>
          <w:rFonts w:ascii="仿宋_GB2312" w:eastAsia="仿宋_GB2312" w:hAnsi="仿宋_GB2312" w:cs="仿宋_GB2312" w:hint="eastAsia"/>
          <w:sz w:val="32"/>
          <w:szCs w:val="32"/>
        </w:rPr>
        <w:t>土地</w:t>
      </w:r>
      <w:r w:rsidR="008850B4">
        <w:rPr>
          <w:rFonts w:ascii="仿宋_GB2312" w:eastAsia="仿宋_GB2312" w:hAnsi="仿宋_GB2312" w:cs="仿宋_GB2312" w:hint="eastAsia"/>
          <w:sz w:val="32"/>
          <w:szCs w:val="32"/>
        </w:rPr>
        <w:t>，引导</w:t>
      </w:r>
      <w:r w:rsidR="0043251B" w:rsidRPr="008850B4">
        <w:rPr>
          <w:rFonts w:ascii="仿宋_GB2312" w:eastAsia="仿宋_GB2312" w:hAnsi="仿宋_GB2312" w:cs="仿宋_GB2312" w:hint="eastAsia"/>
          <w:sz w:val="32"/>
          <w:szCs w:val="32"/>
        </w:rPr>
        <w:t>企业通过</w:t>
      </w:r>
      <w:r w:rsidR="008850B4" w:rsidRPr="008850B4">
        <w:rPr>
          <w:rFonts w:ascii="仿宋_GB2312" w:eastAsia="仿宋_GB2312" w:hAnsi="仿宋_GB2312" w:cs="仿宋_GB2312" w:hint="eastAsia"/>
          <w:sz w:val="32"/>
          <w:szCs w:val="32"/>
        </w:rPr>
        <w:t>提高</w:t>
      </w:r>
      <w:r w:rsidR="008850B4">
        <w:rPr>
          <w:rFonts w:ascii="仿宋_GB2312" w:eastAsia="仿宋_GB2312" w:hAnsi="仿宋_GB2312" w:cs="仿宋_GB2312" w:hint="eastAsia"/>
          <w:sz w:val="32"/>
          <w:szCs w:val="32"/>
        </w:rPr>
        <w:t>容积率等方式</w:t>
      </w:r>
      <w:r w:rsidR="008850B4" w:rsidRPr="008850B4">
        <w:rPr>
          <w:rFonts w:ascii="仿宋_GB2312" w:eastAsia="仿宋_GB2312" w:hAnsi="仿宋_GB2312" w:cs="仿宋_GB2312" w:hint="eastAsia"/>
          <w:sz w:val="32"/>
          <w:szCs w:val="32"/>
        </w:rPr>
        <w:t>拓展产业空间，</w:t>
      </w:r>
      <w:r w:rsidR="0043251B" w:rsidRPr="008850B4">
        <w:rPr>
          <w:rFonts w:ascii="仿宋_GB2312" w:eastAsia="仿宋_GB2312" w:hAnsi="仿宋_GB2312" w:cs="仿宋_GB2312" w:hint="eastAsia"/>
          <w:sz w:val="32"/>
          <w:szCs w:val="32"/>
        </w:rPr>
        <w:t>满足发展</w:t>
      </w:r>
      <w:r w:rsidR="008850B4" w:rsidRPr="008850B4">
        <w:rPr>
          <w:rFonts w:ascii="仿宋_GB2312" w:eastAsia="仿宋_GB2312" w:hAnsi="仿宋_GB2312" w:cs="仿宋_GB2312" w:hint="eastAsia"/>
          <w:sz w:val="32"/>
          <w:szCs w:val="32"/>
        </w:rPr>
        <w:t>需求</w:t>
      </w:r>
      <w:r w:rsidR="0043251B" w:rsidRPr="008850B4">
        <w:rPr>
          <w:rFonts w:ascii="仿宋_GB2312" w:eastAsia="仿宋_GB2312" w:hAnsi="仿宋_GB2312" w:cs="仿宋_GB2312" w:hint="eastAsia"/>
          <w:sz w:val="32"/>
          <w:szCs w:val="32"/>
        </w:rPr>
        <w:t>。</w:t>
      </w:r>
    </w:p>
    <w:p w14:paraId="7C50BAF5" w14:textId="537A4439" w:rsidR="00D42737" w:rsidRPr="0095566B" w:rsidRDefault="00D42737" w:rsidP="0095566B">
      <w:pPr>
        <w:spacing w:line="580" w:lineRule="exact"/>
        <w:ind w:firstLineChars="200" w:firstLine="643"/>
        <w:outlineLvl w:val="1"/>
        <w:rPr>
          <w:rFonts w:ascii="楷体" w:eastAsia="楷体" w:hAnsi="楷体" w:cstheme="minorBidi"/>
          <w:b/>
          <w:sz w:val="32"/>
          <w:szCs w:val="32"/>
        </w:rPr>
      </w:pPr>
      <w:bookmarkStart w:id="6" w:name="_Toc128469639"/>
      <w:bookmarkStart w:id="7" w:name="_Toc128469638"/>
      <w:r w:rsidRPr="0095566B">
        <w:rPr>
          <w:rFonts w:ascii="楷体" w:eastAsia="楷体" w:hAnsi="楷体" w:cstheme="minorBidi" w:hint="eastAsia"/>
          <w:b/>
          <w:sz w:val="32"/>
          <w:szCs w:val="32"/>
        </w:rPr>
        <w:t>（</w:t>
      </w:r>
      <w:r w:rsidR="00E46353" w:rsidRPr="0095566B">
        <w:rPr>
          <w:rFonts w:ascii="楷体" w:eastAsia="楷体" w:hAnsi="楷体" w:cstheme="minorBidi" w:hint="eastAsia"/>
          <w:b/>
          <w:sz w:val="32"/>
          <w:szCs w:val="32"/>
        </w:rPr>
        <w:t>四</w:t>
      </w:r>
      <w:r w:rsidRPr="0095566B">
        <w:rPr>
          <w:rFonts w:ascii="楷体" w:eastAsia="楷体" w:hAnsi="楷体" w:cstheme="minorBidi" w:hint="eastAsia"/>
          <w:b/>
          <w:sz w:val="32"/>
          <w:szCs w:val="32"/>
        </w:rPr>
        <w:t>）促进</w:t>
      </w:r>
      <w:r w:rsidR="00A92502">
        <w:rPr>
          <w:rFonts w:ascii="楷体" w:eastAsia="楷体" w:hAnsi="楷体" w:cstheme="minorBidi" w:hint="eastAsia"/>
          <w:b/>
          <w:sz w:val="32"/>
          <w:szCs w:val="32"/>
        </w:rPr>
        <w:t>土地</w:t>
      </w:r>
      <w:r w:rsidRPr="0095566B">
        <w:rPr>
          <w:rFonts w:ascii="楷体" w:eastAsia="楷体" w:hAnsi="楷体" w:cstheme="minorBidi" w:hint="eastAsia"/>
          <w:b/>
          <w:sz w:val="32"/>
          <w:szCs w:val="32"/>
        </w:rPr>
        <w:t>节约集约</w:t>
      </w:r>
      <w:bookmarkEnd w:id="6"/>
      <w:r w:rsidR="00A92502">
        <w:rPr>
          <w:rFonts w:ascii="楷体" w:eastAsia="楷体" w:hAnsi="楷体" w:cstheme="minorBidi" w:hint="eastAsia"/>
          <w:b/>
          <w:sz w:val="32"/>
          <w:szCs w:val="32"/>
        </w:rPr>
        <w:t>利用</w:t>
      </w:r>
    </w:p>
    <w:p w14:paraId="60EC970F" w14:textId="16D57D5B" w:rsidR="00D42737" w:rsidRPr="001400FC" w:rsidRDefault="00D42737" w:rsidP="001F1A72">
      <w:pPr>
        <w:pStyle w:val="0"/>
        <w:spacing w:line="580" w:lineRule="exact"/>
        <w:ind w:firstLineChars="200" w:firstLine="643"/>
        <w:rPr>
          <w:rFonts w:ascii="仿宋_GB2312" w:eastAsia="仿宋_GB2312"/>
          <w:sz w:val="32"/>
          <w:szCs w:val="32"/>
        </w:rPr>
      </w:pPr>
      <w:r w:rsidRPr="00A50712">
        <w:rPr>
          <w:rFonts w:ascii="仿宋_GB2312" w:eastAsia="仿宋_GB2312" w:hAnsi="仿宋_GB2312" w:cs="仿宋_GB2312"/>
          <w:b/>
          <w:bCs/>
          <w:sz w:val="32"/>
          <w:szCs w:val="32"/>
        </w:rPr>
        <w:t>1</w:t>
      </w:r>
      <w:r w:rsidR="0095566B">
        <w:rPr>
          <w:rFonts w:ascii="仿宋_GB2312" w:eastAsia="仿宋_GB2312" w:hAnsi="仿宋_GB2312" w:cs="仿宋_GB2312" w:hint="eastAsia"/>
          <w:b/>
          <w:bCs/>
          <w:sz w:val="32"/>
          <w:szCs w:val="32"/>
        </w:rPr>
        <w:t>．</w:t>
      </w:r>
      <w:r w:rsidRPr="00A50712">
        <w:rPr>
          <w:rFonts w:ascii="仿宋_GB2312" w:eastAsia="仿宋_GB2312" w:hAnsi="仿宋_GB2312" w:cs="仿宋_GB2312" w:hint="eastAsia"/>
          <w:b/>
          <w:bCs/>
          <w:sz w:val="32"/>
          <w:szCs w:val="32"/>
        </w:rPr>
        <w:t>鼓励</w:t>
      </w:r>
      <w:r w:rsidR="00A315D0">
        <w:rPr>
          <w:rFonts w:ascii="仿宋_GB2312" w:eastAsia="仿宋_GB2312" w:hAnsi="仿宋_GB2312" w:cs="仿宋_GB2312" w:hint="eastAsia"/>
          <w:b/>
          <w:bCs/>
          <w:sz w:val="32"/>
          <w:szCs w:val="32"/>
        </w:rPr>
        <w:t>综合开发和混合利用</w:t>
      </w:r>
      <w:r w:rsidR="00540D93">
        <w:rPr>
          <w:rFonts w:ascii="仿宋_GB2312" w:eastAsia="仿宋_GB2312" w:hAnsi="仿宋_GB2312" w:cs="仿宋_GB2312" w:hint="eastAsia"/>
          <w:b/>
          <w:bCs/>
          <w:sz w:val="32"/>
          <w:szCs w:val="32"/>
        </w:rPr>
        <w:t>。</w:t>
      </w:r>
      <w:r w:rsidR="00FF2A8F" w:rsidRPr="00594063">
        <w:rPr>
          <w:rFonts w:ascii="仿宋_GB2312" w:eastAsia="仿宋_GB2312" w:hAnsi="仿宋_GB2312" w:cs="仿宋_GB2312" w:hint="eastAsia"/>
          <w:sz w:val="32"/>
          <w:szCs w:val="32"/>
        </w:rPr>
        <w:t>一是</w:t>
      </w:r>
      <w:r w:rsidR="00540D93" w:rsidRPr="00594063">
        <w:rPr>
          <w:rFonts w:ascii="仿宋_GB2312" w:eastAsia="仿宋_GB2312" w:hAnsi="仿宋_GB2312" w:cs="仿宋_GB2312" w:hint="eastAsia"/>
          <w:sz w:val="32"/>
          <w:szCs w:val="32"/>
        </w:rPr>
        <w:t>支</w:t>
      </w:r>
      <w:r w:rsidR="00540D93" w:rsidRPr="00540D93">
        <w:rPr>
          <w:rFonts w:ascii="仿宋_GB2312" w:eastAsia="仿宋_GB2312" w:hAnsi="仿宋_GB2312" w:cs="仿宋_GB2312" w:hint="eastAsia"/>
          <w:sz w:val="32"/>
          <w:szCs w:val="32"/>
        </w:rPr>
        <w:t>持土地立体开发，</w:t>
      </w:r>
      <w:r>
        <w:rPr>
          <w:rFonts w:ascii="仿宋_GB2312" w:eastAsia="仿宋_GB2312" w:hint="eastAsia"/>
          <w:sz w:val="32"/>
          <w:szCs w:val="32"/>
        </w:rPr>
        <w:t>明确地上、地表、地下空间可分层设立建设用地使用权</w:t>
      </w:r>
      <w:r w:rsidR="00203D46">
        <w:rPr>
          <w:rFonts w:ascii="仿宋_GB2312" w:eastAsia="仿宋_GB2312" w:hint="eastAsia"/>
          <w:sz w:val="32"/>
          <w:szCs w:val="32"/>
        </w:rPr>
        <w:t>，并</w:t>
      </w:r>
      <w:r w:rsidR="001400FC">
        <w:rPr>
          <w:rFonts w:ascii="仿宋_GB2312" w:eastAsia="仿宋_GB2312" w:hint="eastAsia"/>
          <w:sz w:val="32"/>
          <w:szCs w:val="32"/>
        </w:rPr>
        <w:t>对综合开发用地的</w:t>
      </w:r>
      <w:r w:rsidR="00053B42" w:rsidRPr="00E418CF">
        <w:rPr>
          <w:rFonts w:ascii="仿宋_GB2312" w:eastAsia="仿宋_GB2312" w:hint="eastAsia"/>
          <w:sz w:val="32"/>
          <w:szCs w:val="32"/>
        </w:rPr>
        <w:t>土地使用权</w:t>
      </w:r>
      <w:r w:rsidR="00203D46">
        <w:rPr>
          <w:rFonts w:ascii="仿宋_GB2312" w:eastAsia="仿宋_GB2312" w:hint="eastAsia"/>
          <w:sz w:val="32"/>
          <w:szCs w:val="32"/>
        </w:rPr>
        <w:t>年期、</w:t>
      </w:r>
      <w:r w:rsidR="001400FC">
        <w:rPr>
          <w:rFonts w:ascii="仿宋_GB2312" w:eastAsia="仿宋_GB2312" w:hint="eastAsia"/>
          <w:sz w:val="32"/>
          <w:szCs w:val="32"/>
        </w:rPr>
        <w:t>供应方式</w:t>
      </w:r>
      <w:r w:rsidR="00203D46">
        <w:rPr>
          <w:rFonts w:ascii="仿宋_GB2312" w:eastAsia="仿宋_GB2312" w:hint="eastAsia"/>
          <w:sz w:val="32"/>
          <w:szCs w:val="32"/>
        </w:rPr>
        <w:t>及报批程序</w:t>
      </w:r>
      <w:r w:rsidR="001400FC">
        <w:rPr>
          <w:rFonts w:ascii="仿宋_GB2312" w:eastAsia="仿宋_GB2312" w:hint="eastAsia"/>
          <w:sz w:val="32"/>
          <w:szCs w:val="32"/>
        </w:rPr>
        <w:t>进行了规定</w:t>
      </w:r>
      <w:r w:rsidRPr="007E5566">
        <w:rPr>
          <w:rFonts w:ascii="仿宋_GB2312" w:eastAsia="仿宋_GB2312" w:hint="eastAsia"/>
          <w:sz w:val="32"/>
          <w:szCs w:val="32"/>
        </w:rPr>
        <w:t>。</w:t>
      </w:r>
      <w:r w:rsidR="00FF2A8F">
        <w:rPr>
          <w:rFonts w:ascii="仿宋_GB2312" w:eastAsia="仿宋_GB2312" w:hint="eastAsia"/>
          <w:sz w:val="32"/>
          <w:szCs w:val="32"/>
        </w:rPr>
        <w:t>二是</w:t>
      </w:r>
      <w:r w:rsidR="00203D46" w:rsidRPr="0095566B">
        <w:rPr>
          <w:rFonts w:ascii="仿宋_GB2312" w:eastAsia="仿宋_GB2312" w:hint="eastAsia"/>
          <w:sz w:val="32"/>
          <w:szCs w:val="32"/>
        </w:rPr>
        <w:t>完善</w:t>
      </w:r>
      <w:r w:rsidR="001400FC" w:rsidRPr="001400FC">
        <w:rPr>
          <w:rFonts w:ascii="仿宋_GB2312" w:eastAsia="仿宋_GB2312" w:hint="eastAsia"/>
          <w:sz w:val="32"/>
          <w:szCs w:val="32"/>
        </w:rPr>
        <w:t>建设用地混合利用</w:t>
      </w:r>
      <w:r w:rsidR="001F1A72">
        <w:rPr>
          <w:rFonts w:ascii="仿宋_GB2312" w:eastAsia="仿宋_GB2312" w:hint="eastAsia"/>
          <w:sz w:val="32"/>
          <w:szCs w:val="32"/>
        </w:rPr>
        <w:t>年期</w:t>
      </w:r>
      <w:r w:rsidR="00203D46" w:rsidRPr="0095566B">
        <w:rPr>
          <w:rFonts w:ascii="仿宋_GB2312" w:eastAsia="仿宋_GB2312" w:hint="eastAsia"/>
          <w:sz w:val="32"/>
          <w:szCs w:val="32"/>
        </w:rPr>
        <w:t>规则</w:t>
      </w:r>
      <w:r w:rsidR="00FF2A8F" w:rsidRPr="0095566B">
        <w:rPr>
          <w:rFonts w:ascii="仿宋_GB2312" w:eastAsia="仿宋_GB2312" w:hint="eastAsia"/>
          <w:sz w:val="32"/>
          <w:szCs w:val="32"/>
        </w:rPr>
        <w:t>，</w:t>
      </w:r>
      <w:r w:rsidR="001F1A72" w:rsidRPr="00E418CF">
        <w:rPr>
          <w:rFonts w:ascii="仿宋_GB2312" w:eastAsia="仿宋_GB2312" w:hint="eastAsia"/>
          <w:sz w:val="32"/>
          <w:szCs w:val="32"/>
        </w:rPr>
        <w:t>对</w:t>
      </w:r>
      <w:r w:rsidR="00E418CF" w:rsidRPr="00E418CF">
        <w:rPr>
          <w:rFonts w:ascii="仿宋_GB2312" w:eastAsia="仿宋_GB2312" w:hint="eastAsia"/>
          <w:sz w:val="32"/>
          <w:szCs w:val="32"/>
        </w:rPr>
        <w:t>混合利</w:t>
      </w:r>
      <w:r w:rsidR="00E418CF" w:rsidRPr="00E418CF">
        <w:rPr>
          <w:rFonts w:ascii="仿宋_GB2312" w:eastAsia="仿宋_GB2312" w:hint="eastAsia"/>
          <w:sz w:val="32"/>
          <w:szCs w:val="32"/>
        </w:rPr>
        <w:lastRenderedPageBreak/>
        <w:t>用</w:t>
      </w:r>
      <w:r w:rsidR="00053B42" w:rsidRPr="00E418CF">
        <w:rPr>
          <w:rFonts w:ascii="仿宋_GB2312" w:eastAsia="仿宋_GB2312" w:hint="eastAsia"/>
          <w:sz w:val="32"/>
          <w:szCs w:val="32"/>
        </w:rPr>
        <w:t>不同</w:t>
      </w:r>
      <w:r w:rsidR="00E418CF" w:rsidRPr="00E418CF">
        <w:rPr>
          <w:rFonts w:ascii="仿宋_GB2312" w:eastAsia="仿宋_GB2312" w:hint="eastAsia"/>
          <w:sz w:val="32"/>
          <w:szCs w:val="32"/>
        </w:rPr>
        <w:t>情形的</w:t>
      </w:r>
      <w:r w:rsidR="001F1A72" w:rsidRPr="00E418CF">
        <w:rPr>
          <w:rFonts w:ascii="仿宋_GB2312" w:eastAsia="仿宋_GB2312" w:hint="eastAsia"/>
          <w:sz w:val="32"/>
          <w:szCs w:val="32"/>
        </w:rPr>
        <w:t>年期进行了明确。</w:t>
      </w:r>
    </w:p>
    <w:p w14:paraId="7ACF6B1B" w14:textId="1F4DA988" w:rsidR="00540D93" w:rsidRDefault="00540D93" w:rsidP="001F1A72">
      <w:pPr>
        <w:spacing w:line="560" w:lineRule="exact"/>
        <w:ind w:firstLineChars="200" w:firstLine="643"/>
        <w:rPr>
          <w:rFonts w:ascii="仿宋_GB2312" w:eastAsia="仿宋_GB2312"/>
          <w:sz w:val="32"/>
          <w:szCs w:val="32"/>
        </w:rPr>
      </w:pPr>
      <w:r>
        <w:rPr>
          <w:rFonts w:ascii="仿宋_GB2312" w:eastAsia="仿宋_GB2312"/>
          <w:b/>
          <w:bCs/>
          <w:sz w:val="32"/>
          <w:szCs w:val="32"/>
        </w:rPr>
        <w:t>2</w:t>
      </w:r>
      <w:r w:rsidR="0095566B">
        <w:rPr>
          <w:rFonts w:ascii="仿宋_GB2312" w:eastAsia="仿宋_GB2312" w:hint="eastAsia"/>
          <w:b/>
          <w:bCs/>
          <w:sz w:val="32"/>
          <w:szCs w:val="32"/>
        </w:rPr>
        <w:t>．</w:t>
      </w:r>
      <w:r w:rsidR="005623E9">
        <w:rPr>
          <w:rFonts w:ascii="仿宋_GB2312" w:eastAsia="仿宋_GB2312" w:hint="eastAsia"/>
          <w:b/>
          <w:bCs/>
          <w:sz w:val="32"/>
          <w:szCs w:val="32"/>
        </w:rPr>
        <w:t>鼓励</w:t>
      </w:r>
      <w:r w:rsidR="001F1A72">
        <w:rPr>
          <w:rFonts w:ascii="仿宋_GB2312" w:eastAsia="仿宋_GB2312" w:hint="eastAsia"/>
          <w:b/>
          <w:bCs/>
          <w:sz w:val="32"/>
          <w:szCs w:val="32"/>
        </w:rPr>
        <w:t>零散用地</w:t>
      </w:r>
      <w:r w:rsidR="007113A6">
        <w:rPr>
          <w:rFonts w:ascii="仿宋_GB2312" w:eastAsia="仿宋_GB2312" w:hint="eastAsia"/>
          <w:b/>
          <w:bCs/>
          <w:sz w:val="32"/>
          <w:szCs w:val="32"/>
        </w:rPr>
        <w:t>统筹使用</w:t>
      </w:r>
      <w:r>
        <w:rPr>
          <w:rFonts w:ascii="仿宋_GB2312" w:eastAsia="仿宋_GB2312" w:hint="eastAsia"/>
          <w:b/>
          <w:bCs/>
          <w:sz w:val="32"/>
          <w:szCs w:val="32"/>
        </w:rPr>
        <w:t>。</w:t>
      </w:r>
      <w:r w:rsidR="001F1A72">
        <w:rPr>
          <w:rFonts w:ascii="仿宋_GB2312" w:eastAsia="仿宋_GB2312" w:hint="eastAsia"/>
          <w:sz w:val="32"/>
          <w:szCs w:val="32"/>
        </w:rPr>
        <w:t>明确对</w:t>
      </w:r>
      <w:r w:rsidR="001F1A72" w:rsidRPr="001F1A72">
        <w:rPr>
          <w:rFonts w:ascii="仿宋_GB2312" w:eastAsia="仿宋_GB2312"/>
          <w:sz w:val="32"/>
          <w:szCs w:val="32"/>
        </w:rPr>
        <w:t>面积不超过</w:t>
      </w:r>
      <w:r w:rsidR="001F1A72" w:rsidRPr="001F1A72">
        <w:rPr>
          <w:rFonts w:ascii="仿宋_GB2312" w:eastAsia="仿宋_GB2312" w:hint="eastAsia"/>
          <w:sz w:val="32"/>
          <w:szCs w:val="32"/>
        </w:rPr>
        <w:t>三千</w:t>
      </w:r>
      <w:r w:rsidR="001F1A72" w:rsidRPr="001F1A72">
        <w:rPr>
          <w:rFonts w:ascii="仿宋_GB2312" w:eastAsia="仿宋_GB2312"/>
          <w:sz w:val="32"/>
          <w:szCs w:val="32"/>
        </w:rPr>
        <w:t>平方米</w:t>
      </w:r>
      <w:r w:rsidR="001F1A72" w:rsidRPr="001F1A72">
        <w:rPr>
          <w:rFonts w:ascii="仿宋_GB2312" w:eastAsia="仿宋_GB2312" w:hint="eastAsia"/>
          <w:sz w:val="32"/>
          <w:szCs w:val="32"/>
        </w:rPr>
        <w:t>且不能单独开发的</w:t>
      </w:r>
      <w:r w:rsidR="001F1A72" w:rsidRPr="001F1A72">
        <w:rPr>
          <w:rFonts w:ascii="仿宋_GB2312" w:eastAsia="仿宋_GB2312"/>
          <w:sz w:val="32"/>
          <w:szCs w:val="32"/>
        </w:rPr>
        <w:t>边角地</w:t>
      </w:r>
      <w:r w:rsidR="00D42737" w:rsidRPr="009408A4">
        <w:rPr>
          <w:rFonts w:ascii="仿宋_GB2312" w:eastAsia="仿宋_GB2312"/>
          <w:sz w:val="32"/>
          <w:szCs w:val="32"/>
        </w:rPr>
        <w:t>、夹心地、插花地</w:t>
      </w:r>
      <w:r w:rsidR="001F1A72">
        <w:rPr>
          <w:rFonts w:ascii="仿宋_GB2312" w:eastAsia="仿宋_GB2312" w:hint="eastAsia"/>
          <w:sz w:val="32"/>
          <w:szCs w:val="32"/>
        </w:rPr>
        <w:t>，</w:t>
      </w:r>
      <w:r w:rsidR="00557845">
        <w:rPr>
          <w:rFonts w:ascii="仿宋_GB2312" w:eastAsia="仿宋_GB2312" w:hint="eastAsia"/>
          <w:sz w:val="32"/>
          <w:szCs w:val="32"/>
        </w:rPr>
        <w:t>可以</w:t>
      </w:r>
      <w:r w:rsidR="00D42737" w:rsidRPr="009408A4">
        <w:rPr>
          <w:rFonts w:ascii="仿宋_GB2312" w:eastAsia="仿宋_GB2312"/>
          <w:sz w:val="32"/>
          <w:szCs w:val="32"/>
        </w:rPr>
        <w:t>以划拨或协议方式供应给相邻地块的土地使用权人</w:t>
      </w:r>
      <w:r w:rsidR="009408A4" w:rsidRPr="009408A4">
        <w:rPr>
          <w:rFonts w:ascii="仿宋_GB2312" w:eastAsia="仿宋_GB2312" w:hint="eastAsia"/>
          <w:sz w:val="32"/>
          <w:szCs w:val="32"/>
        </w:rPr>
        <w:t>统筹利用</w:t>
      </w:r>
      <w:r w:rsidR="005D4C86">
        <w:rPr>
          <w:rFonts w:ascii="仿宋_GB2312" w:eastAsia="仿宋_GB2312" w:hint="eastAsia"/>
          <w:sz w:val="32"/>
          <w:szCs w:val="32"/>
        </w:rPr>
        <w:t>。</w:t>
      </w:r>
    </w:p>
    <w:p w14:paraId="0BAE2DCC" w14:textId="5D60EAD1" w:rsidR="001A3FB6" w:rsidRPr="005D4C86" w:rsidRDefault="001A3FB6" w:rsidP="00E84DD6">
      <w:pPr>
        <w:spacing w:line="560" w:lineRule="exact"/>
        <w:ind w:firstLineChars="200" w:firstLine="643"/>
        <w:rPr>
          <w:rFonts w:ascii="仿宋_GB2312" w:eastAsia="仿宋_GB2312"/>
          <w:sz w:val="32"/>
          <w:szCs w:val="32"/>
        </w:rPr>
      </w:pPr>
      <w:r w:rsidRPr="00E84DD6">
        <w:rPr>
          <w:rFonts w:ascii="仿宋_GB2312" w:eastAsia="仿宋_GB2312" w:hAnsi="仿宋_GB2312" w:cs="仿宋_GB2312"/>
          <w:b/>
          <w:bCs/>
          <w:sz w:val="32"/>
          <w:szCs w:val="32"/>
        </w:rPr>
        <w:t>3</w:t>
      </w:r>
      <w:r w:rsidR="0095566B">
        <w:rPr>
          <w:rFonts w:ascii="仿宋_GB2312" w:eastAsia="仿宋_GB2312" w:hAnsi="仿宋_GB2312" w:cs="仿宋_GB2312" w:hint="eastAsia"/>
          <w:b/>
          <w:bCs/>
          <w:sz w:val="32"/>
          <w:szCs w:val="32"/>
        </w:rPr>
        <w:t>．</w:t>
      </w:r>
      <w:r w:rsidR="005623E9">
        <w:rPr>
          <w:rFonts w:ascii="仿宋_GB2312" w:eastAsia="仿宋_GB2312" w:hAnsi="仿宋_GB2312" w:cs="仿宋_GB2312" w:hint="eastAsia"/>
          <w:b/>
          <w:bCs/>
          <w:sz w:val="32"/>
          <w:szCs w:val="32"/>
        </w:rPr>
        <w:t>鼓励</w:t>
      </w:r>
      <w:r w:rsidR="00A315D0">
        <w:rPr>
          <w:rFonts w:ascii="仿宋_GB2312" w:eastAsia="仿宋_GB2312" w:hAnsi="仿宋_GB2312" w:cs="仿宋_GB2312" w:hint="eastAsia"/>
          <w:b/>
          <w:bCs/>
          <w:sz w:val="32"/>
          <w:szCs w:val="32"/>
        </w:rPr>
        <w:t>储备土地合理利用</w:t>
      </w:r>
      <w:r w:rsidRPr="00E84DD6">
        <w:rPr>
          <w:rFonts w:ascii="仿宋_GB2312" w:eastAsia="仿宋_GB2312" w:hAnsi="仿宋_GB2312" w:cs="仿宋_GB2312" w:hint="eastAsia"/>
          <w:b/>
          <w:bCs/>
          <w:sz w:val="32"/>
          <w:szCs w:val="32"/>
        </w:rPr>
        <w:t>。</w:t>
      </w:r>
      <w:r w:rsidR="005623E9">
        <w:rPr>
          <w:rFonts w:ascii="仿宋_GB2312" w:eastAsia="仿宋_GB2312" w:hAnsi="仿宋_GB2312" w:cs="仿宋_GB2312" w:hint="eastAsia"/>
          <w:sz w:val="32"/>
          <w:szCs w:val="32"/>
        </w:rPr>
        <w:t>明确在</w:t>
      </w:r>
      <w:r w:rsidR="005623E9" w:rsidRPr="00E84DD6">
        <w:rPr>
          <w:rFonts w:ascii="仿宋_GB2312" w:eastAsia="仿宋_GB2312" w:hAnsi="仿宋_GB2312" w:cs="仿宋_GB2312" w:hint="eastAsia"/>
          <w:sz w:val="32"/>
          <w:szCs w:val="32"/>
        </w:rPr>
        <w:t>不影响国土空间规划及建设用地使用权供应的前提下，</w:t>
      </w:r>
      <w:r w:rsidR="005623E9">
        <w:rPr>
          <w:rFonts w:ascii="仿宋_GB2312" w:eastAsia="仿宋_GB2312" w:hAnsi="仿宋_GB2312" w:cs="仿宋_GB2312" w:hint="eastAsia"/>
          <w:sz w:val="32"/>
          <w:szCs w:val="32"/>
        </w:rPr>
        <w:t>土地储备机构可以委托区政府或相关职能部门进行短期合理利用国有储备土地，用于</w:t>
      </w:r>
      <w:r w:rsidRPr="00A05795">
        <w:rPr>
          <w:rFonts w:ascii="仿宋_GB2312" w:eastAsia="仿宋_GB2312" w:hAnsi="仿宋_GB2312" w:cs="仿宋_GB2312" w:hint="eastAsia"/>
          <w:sz w:val="32"/>
          <w:szCs w:val="32"/>
        </w:rPr>
        <w:t>公园绿地、公共运动场地、社会车辆停放等</w:t>
      </w:r>
      <w:r w:rsidR="005623E9">
        <w:rPr>
          <w:rFonts w:ascii="仿宋_GB2312" w:eastAsia="仿宋_GB2312" w:hAnsi="仿宋_GB2312" w:cs="仿宋_GB2312" w:hint="eastAsia"/>
          <w:sz w:val="32"/>
          <w:szCs w:val="32"/>
        </w:rPr>
        <w:t>用途</w:t>
      </w:r>
      <w:r w:rsidRPr="00A05795">
        <w:rPr>
          <w:rFonts w:ascii="仿宋_GB2312" w:eastAsia="仿宋_GB2312" w:hAnsi="仿宋_GB2312" w:cs="仿宋_GB2312" w:hint="eastAsia"/>
          <w:sz w:val="32"/>
          <w:szCs w:val="32"/>
        </w:rPr>
        <w:t>。</w:t>
      </w:r>
    </w:p>
    <w:p w14:paraId="44CC84EF" w14:textId="2A73DEB7" w:rsidR="00E46353" w:rsidRPr="0095566B" w:rsidRDefault="00E46353" w:rsidP="0095566B">
      <w:pPr>
        <w:spacing w:line="580" w:lineRule="exact"/>
        <w:ind w:firstLineChars="200" w:firstLine="643"/>
        <w:outlineLvl w:val="1"/>
        <w:rPr>
          <w:rFonts w:ascii="楷体" w:eastAsia="楷体" w:hAnsi="楷体" w:cstheme="minorBidi"/>
          <w:b/>
          <w:sz w:val="32"/>
          <w:szCs w:val="32"/>
        </w:rPr>
      </w:pPr>
      <w:bookmarkStart w:id="8" w:name="_Toc128469640"/>
      <w:r w:rsidRPr="0095566B">
        <w:rPr>
          <w:rFonts w:ascii="楷体" w:eastAsia="楷体" w:hAnsi="楷体" w:cstheme="minorBidi" w:hint="eastAsia"/>
          <w:b/>
          <w:sz w:val="32"/>
          <w:szCs w:val="32"/>
        </w:rPr>
        <w:t>（五）强化</w:t>
      </w:r>
      <w:r w:rsidR="00A92502">
        <w:rPr>
          <w:rFonts w:ascii="楷体" w:eastAsia="楷体" w:hAnsi="楷体" w:cstheme="minorBidi" w:hint="eastAsia"/>
          <w:b/>
          <w:sz w:val="32"/>
          <w:szCs w:val="32"/>
        </w:rPr>
        <w:t>土地批后</w:t>
      </w:r>
      <w:r w:rsidRPr="0095566B">
        <w:rPr>
          <w:rFonts w:ascii="楷体" w:eastAsia="楷体" w:hAnsi="楷体" w:cstheme="minorBidi" w:hint="eastAsia"/>
          <w:b/>
          <w:sz w:val="32"/>
          <w:szCs w:val="32"/>
        </w:rPr>
        <w:t>监督管理</w:t>
      </w:r>
    </w:p>
    <w:p w14:paraId="751495F8" w14:textId="4B336BBD" w:rsidR="00E46353" w:rsidRPr="00C52519" w:rsidRDefault="00E46353" w:rsidP="00E46353">
      <w:pPr>
        <w:tabs>
          <w:tab w:val="left" w:pos="6640"/>
        </w:tabs>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sidR="0095566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强化</w:t>
      </w:r>
      <w:r w:rsidRPr="007F390C">
        <w:rPr>
          <w:rFonts w:ascii="仿宋_GB2312" w:eastAsia="仿宋_GB2312" w:hAnsi="仿宋_GB2312" w:cs="仿宋_GB2312" w:hint="eastAsia"/>
          <w:b/>
          <w:sz w:val="32"/>
          <w:szCs w:val="32"/>
        </w:rPr>
        <w:t>监督管理</w:t>
      </w:r>
      <w:r>
        <w:rPr>
          <w:rFonts w:ascii="仿宋_GB2312" w:eastAsia="仿宋_GB2312" w:hAnsi="仿宋_GB2312" w:cs="仿宋_GB2312" w:hint="eastAsia"/>
          <w:b/>
          <w:sz w:val="32"/>
          <w:szCs w:val="32"/>
        </w:rPr>
        <w:t>。</w:t>
      </w:r>
      <w:r w:rsidR="00BB079D" w:rsidRPr="00E84DD6">
        <w:rPr>
          <w:rFonts w:ascii="仿宋_GB2312" w:eastAsia="仿宋_GB2312" w:hAnsi="仿宋_GB2312" w:cs="仿宋_GB2312" w:hint="eastAsia"/>
          <w:bCs/>
          <w:sz w:val="32"/>
          <w:szCs w:val="32"/>
        </w:rPr>
        <w:t>一是</w:t>
      </w:r>
      <w:r w:rsidR="00557845">
        <w:rPr>
          <w:rFonts w:ascii="仿宋_GB2312" w:eastAsia="仿宋_GB2312" w:hAnsi="仿宋_GB2312" w:cs="仿宋_GB2312" w:hint="eastAsia"/>
          <w:bCs/>
          <w:sz w:val="32"/>
          <w:szCs w:val="32"/>
        </w:rPr>
        <w:t>要求</w:t>
      </w:r>
      <w:r w:rsidR="00BB079D" w:rsidRPr="00E84DD6">
        <w:rPr>
          <w:rFonts w:ascii="仿宋_GB2312" w:eastAsia="仿宋_GB2312" w:hAnsi="仿宋_GB2312" w:cs="仿宋_GB2312" w:hint="eastAsia"/>
          <w:bCs/>
          <w:sz w:val="32"/>
          <w:szCs w:val="32"/>
        </w:rPr>
        <w:t>建立</w:t>
      </w:r>
      <w:r w:rsidR="00557845">
        <w:rPr>
          <w:rFonts w:ascii="仿宋_GB2312" w:eastAsia="仿宋_GB2312" w:hAnsi="仿宋_GB2312" w:cs="仿宋_GB2312" w:hint="eastAsia"/>
          <w:bCs/>
          <w:sz w:val="32"/>
          <w:szCs w:val="32"/>
        </w:rPr>
        <w:t>、</w:t>
      </w:r>
      <w:r w:rsidR="00BB079D" w:rsidRPr="00E84DD6">
        <w:rPr>
          <w:rFonts w:ascii="仿宋_GB2312" w:eastAsia="仿宋_GB2312" w:hAnsi="仿宋_GB2312" w:cs="仿宋_GB2312" w:hint="eastAsia"/>
          <w:bCs/>
          <w:sz w:val="32"/>
          <w:szCs w:val="32"/>
        </w:rPr>
        <w:t>完善</w:t>
      </w:r>
      <w:r w:rsidR="005623E9">
        <w:rPr>
          <w:rFonts w:ascii="仿宋_GB2312" w:eastAsia="仿宋_GB2312" w:hAnsi="仿宋_GB2312" w:cs="仿宋_GB2312" w:hint="eastAsia"/>
          <w:bCs/>
          <w:sz w:val="32"/>
          <w:szCs w:val="32"/>
        </w:rPr>
        <w:t>监督检查</w:t>
      </w:r>
      <w:r w:rsidR="00BB079D" w:rsidRPr="00E84DD6">
        <w:rPr>
          <w:rFonts w:ascii="仿宋_GB2312" w:eastAsia="仿宋_GB2312" w:hAnsi="仿宋_GB2312" w:cs="仿宋_GB2312" w:hint="eastAsia"/>
          <w:bCs/>
          <w:sz w:val="32"/>
          <w:szCs w:val="32"/>
        </w:rPr>
        <w:t>、履约监管、行业监管和信用监管机制。二是针对产业项目、公共住房项目</w:t>
      </w:r>
      <w:r w:rsidR="005623E9">
        <w:rPr>
          <w:rFonts w:ascii="仿宋_GB2312" w:eastAsia="仿宋_GB2312" w:hAnsi="仿宋_GB2312" w:cs="仿宋_GB2312" w:hint="eastAsia"/>
          <w:bCs/>
          <w:sz w:val="32"/>
          <w:szCs w:val="32"/>
        </w:rPr>
        <w:t>等</w:t>
      </w:r>
      <w:r w:rsidR="00BB079D" w:rsidRPr="00E84DD6">
        <w:rPr>
          <w:rFonts w:ascii="仿宋_GB2312" w:eastAsia="仿宋_GB2312" w:hAnsi="仿宋_GB2312" w:cs="仿宋_GB2312" w:hint="eastAsia"/>
          <w:bCs/>
          <w:sz w:val="32"/>
          <w:szCs w:val="32"/>
        </w:rPr>
        <w:t>，</w:t>
      </w:r>
      <w:r w:rsidR="006F3A7F">
        <w:rPr>
          <w:rFonts w:ascii="仿宋_GB2312" w:eastAsia="仿宋_GB2312" w:hAnsi="仿宋_GB2312" w:cs="仿宋_GB2312" w:hint="eastAsia"/>
          <w:bCs/>
          <w:sz w:val="32"/>
          <w:szCs w:val="32"/>
        </w:rPr>
        <w:t>按照</w:t>
      </w:r>
      <w:r w:rsidRPr="00C52519">
        <w:rPr>
          <w:rFonts w:ascii="仿宋_GB2312" w:eastAsia="仿宋_GB2312" w:hAnsi="仿宋_GB2312" w:cs="仿宋_GB2312" w:hint="eastAsia"/>
          <w:bCs/>
          <w:sz w:val="32"/>
          <w:szCs w:val="32"/>
        </w:rPr>
        <w:t>“谁提出、谁履责、谁监管”</w:t>
      </w:r>
      <w:r w:rsidR="006F3A7F">
        <w:rPr>
          <w:rFonts w:ascii="仿宋_GB2312" w:eastAsia="仿宋_GB2312" w:hAnsi="仿宋_GB2312" w:cs="仿宋_GB2312" w:hint="eastAsia"/>
          <w:bCs/>
          <w:sz w:val="32"/>
          <w:szCs w:val="32"/>
        </w:rPr>
        <w:t>的</w:t>
      </w:r>
      <w:r w:rsidRPr="00C52519">
        <w:rPr>
          <w:rFonts w:ascii="仿宋_GB2312" w:eastAsia="仿宋_GB2312" w:hAnsi="仿宋_GB2312" w:cs="仿宋_GB2312" w:hint="eastAsia"/>
          <w:bCs/>
          <w:sz w:val="32"/>
          <w:szCs w:val="32"/>
        </w:rPr>
        <w:t>原则，明确</w:t>
      </w:r>
      <w:r w:rsidR="006F3A7F">
        <w:rPr>
          <w:rFonts w:ascii="仿宋_GB2312" w:eastAsia="仿宋_GB2312" w:hAnsi="仿宋_GB2312" w:cs="仿宋_GB2312" w:hint="eastAsia"/>
          <w:bCs/>
          <w:sz w:val="32"/>
          <w:szCs w:val="32"/>
        </w:rPr>
        <w:t>了</w:t>
      </w:r>
      <w:r w:rsidR="00BB079D">
        <w:rPr>
          <w:rFonts w:ascii="仿宋_GB2312" w:eastAsia="仿宋_GB2312" w:hAnsi="仿宋_GB2312" w:cs="仿宋_GB2312" w:hint="eastAsia"/>
          <w:bCs/>
          <w:sz w:val="32"/>
          <w:szCs w:val="32"/>
        </w:rPr>
        <w:t>各相关部门</w:t>
      </w:r>
      <w:r w:rsidRPr="00C52519">
        <w:rPr>
          <w:rFonts w:ascii="仿宋_GB2312" w:eastAsia="仿宋_GB2312" w:hAnsi="仿宋_GB2312" w:cs="仿宋_GB2312" w:hint="eastAsia"/>
          <w:bCs/>
          <w:sz w:val="32"/>
          <w:szCs w:val="32"/>
        </w:rPr>
        <w:t>的监管责任及权利义务</w:t>
      </w:r>
      <w:r>
        <w:rPr>
          <w:rFonts w:ascii="仿宋_GB2312" w:eastAsia="仿宋_GB2312" w:hAnsi="仿宋_GB2312" w:cs="仿宋_GB2312" w:hint="eastAsia"/>
          <w:bCs/>
          <w:sz w:val="32"/>
          <w:szCs w:val="32"/>
        </w:rPr>
        <w:t>。</w:t>
      </w:r>
    </w:p>
    <w:p w14:paraId="14355EC3" w14:textId="7B84A6D0" w:rsidR="003120AF" w:rsidRDefault="00E46353" w:rsidP="006F3A7F">
      <w:pPr>
        <w:tabs>
          <w:tab w:val="left" w:pos="6640"/>
        </w:tabs>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sidR="0095566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明确法律责任。</w:t>
      </w:r>
      <w:r w:rsidRPr="00594063">
        <w:rPr>
          <w:rFonts w:ascii="仿宋_GB2312" w:eastAsia="仿宋_GB2312" w:hAnsi="仿宋_GB2312" w:cs="仿宋_GB2312" w:hint="eastAsia"/>
          <w:bCs/>
          <w:sz w:val="32"/>
          <w:szCs w:val="32"/>
        </w:rPr>
        <w:t>一是统一规范未按期缴纳有偿使用价款、超期开工竣工、拒不交还土地，以及违法取得土地等违法违约行为的处罚标准。</w:t>
      </w:r>
      <w:r w:rsidRPr="00A76B70">
        <w:rPr>
          <w:rFonts w:ascii="仿宋_GB2312" w:eastAsia="仿宋_GB2312" w:hAnsi="仿宋_GB2312" w:cs="仿宋_GB2312" w:hint="eastAsia"/>
          <w:bCs/>
          <w:sz w:val="32"/>
          <w:szCs w:val="32"/>
        </w:rPr>
        <w:t>二是明确</w:t>
      </w:r>
      <w:r w:rsidR="006F3A7F" w:rsidRPr="006F3A7F">
        <w:rPr>
          <w:rFonts w:ascii="仿宋_GB2312" w:eastAsia="仿宋_GB2312" w:hAnsi="仿宋_GB2312" w:cs="仿宋_GB2312" w:hint="eastAsia"/>
          <w:bCs/>
          <w:sz w:val="32"/>
          <w:szCs w:val="32"/>
        </w:rPr>
        <w:t>各区政府及自然资源等</w:t>
      </w:r>
      <w:r w:rsidR="006F3A7F">
        <w:rPr>
          <w:rFonts w:ascii="仿宋_GB2312" w:eastAsia="仿宋_GB2312" w:hAnsi="仿宋_GB2312" w:cs="仿宋_GB2312" w:hint="eastAsia"/>
          <w:bCs/>
          <w:sz w:val="32"/>
          <w:szCs w:val="32"/>
        </w:rPr>
        <w:t>相关部门</w:t>
      </w:r>
      <w:r w:rsidRPr="00A76B70">
        <w:rPr>
          <w:rFonts w:ascii="仿宋_GB2312" w:eastAsia="仿宋_GB2312" w:hAnsi="仿宋_GB2312" w:cs="仿宋_GB2312" w:hint="eastAsia"/>
          <w:bCs/>
          <w:sz w:val="32"/>
          <w:szCs w:val="32"/>
        </w:rPr>
        <w:t>工作人员</w:t>
      </w:r>
      <w:r w:rsidR="00053B42" w:rsidRPr="00E418CF">
        <w:rPr>
          <w:rFonts w:ascii="仿宋_GB2312" w:eastAsia="仿宋_GB2312" w:hAnsi="仿宋_GB2312" w:cs="仿宋_GB2312" w:hint="eastAsia"/>
          <w:bCs/>
          <w:sz w:val="32"/>
          <w:szCs w:val="32"/>
        </w:rPr>
        <w:t>在</w:t>
      </w:r>
      <w:r w:rsidR="00A76B70" w:rsidRPr="00E418CF">
        <w:rPr>
          <w:rFonts w:ascii="仿宋_GB2312" w:eastAsia="仿宋_GB2312" w:hAnsi="仿宋_GB2312" w:cs="仿宋_GB2312" w:hint="eastAsia"/>
          <w:bCs/>
          <w:sz w:val="32"/>
          <w:szCs w:val="32"/>
        </w:rPr>
        <w:t>土地供应和管理工作</w:t>
      </w:r>
      <w:r w:rsidR="00053B42" w:rsidRPr="00E418CF">
        <w:rPr>
          <w:rFonts w:ascii="仿宋_GB2312" w:eastAsia="仿宋_GB2312" w:hAnsi="仿宋_GB2312" w:cs="仿宋_GB2312" w:hint="eastAsia"/>
          <w:bCs/>
          <w:sz w:val="32"/>
          <w:szCs w:val="32"/>
        </w:rPr>
        <w:t>中</w:t>
      </w:r>
      <w:r w:rsidR="00A76B70" w:rsidRPr="00E418CF">
        <w:rPr>
          <w:rFonts w:ascii="仿宋_GB2312" w:eastAsia="仿宋_GB2312" w:hAnsi="仿宋_GB2312" w:cs="仿宋_GB2312" w:hint="eastAsia"/>
          <w:bCs/>
          <w:sz w:val="32"/>
          <w:szCs w:val="32"/>
        </w:rPr>
        <w:t>的法</w:t>
      </w:r>
      <w:r w:rsidR="00A76B70" w:rsidRPr="00A76B70">
        <w:rPr>
          <w:rFonts w:ascii="仿宋_GB2312" w:eastAsia="仿宋_GB2312" w:hAnsi="仿宋_GB2312" w:cs="仿宋_GB2312" w:hint="eastAsia"/>
          <w:bCs/>
          <w:sz w:val="32"/>
          <w:szCs w:val="32"/>
        </w:rPr>
        <w:t>律</w:t>
      </w:r>
      <w:r w:rsidRPr="00A76B70">
        <w:rPr>
          <w:rFonts w:ascii="仿宋_GB2312" w:eastAsia="仿宋_GB2312" w:hAnsi="仿宋_GB2312" w:cs="仿宋_GB2312" w:hint="eastAsia"/>
          <w:bCs/>
          <w:sz w:val="32"/>
          <w:szCs w:val="32"/>
        </w:rPr>
        <w:t>责任，</w:t>
      </w:r>
      <w:bookmarkEnd w:id="0"/>
      <w:bookmarkEnd w:id="7"/>
      <w:bookmarkEnd w:id="8"/>
      <w:r w:rsidR="00A76B70" w:rsidRPr="00A76B70">
        <w:rPr>
          <w:rFonts w:ascii="仿宋_GB2312" w:eastAsia="仿宋_GB2312" w:hAnsi="仿宋_GB2312" w:cs="仿宋_GB2312" w:hint="eastAsia"/>
          <w:bCs/>
          <w:sz w:val="32"/>
          <w:szCs w:val="32"/>
        </w:rPr>
        <w:t>督促依法行政。</w:t>
      </w:r>
    </w:p>
    <w:p w14:paraId="17412F44" w14:textId="3523F13B" w:rsidR="003120AF" w:rsidRPr="009408A4" w:rsidRDefault="002E3F9C" w:rsidP="00B22B85">
      <w:pPr>
        <w:tabs>
          <w:tab w:val="left" w:pos="6640"/>
        </w:tabs>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特此</w:t>
      </w:r>
      <w:r w:rsidR="003120AF">
        <w:rPr>
          <w:rFonts w:ascii="仿宋_GB2312" w:eastAsia="仿宋_GB2312" w:hAnsi="仿宋_GB2312" w:cs="仿宋_GB2312" w:hint="eastAsia"/>
          <w:bCs/>
          <w:sz w:val="32"/>
          <w:szCs w:val="32"/>
        </w:rPr>
        <w:t>说明。</w:t>
      </w:r>
    </w:p>
    <w:sectPr w:rsidR="003120AF" w:rsidRPr="009408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6F05" w14:textId="77777777" w:rsidR="00310FCB" w:rsidRDefault="00310FCB" w:rsidP="00AC6816">
      <w:r>
        <w:separator/>
      </w:r>
    </w:p>
  </w:endnote>
  <w:endnote w:type="continuationSeparator" w:id="0">
    <w:p w14:paraId="54D59165" w14:textId="77777777" w:rsidR="00310FCB" w:rsidRDefault="00310FCB" w:rsidP="00AC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6F6A" w14:textId="60647455" w:rsidR="00053B42" w:rsidRDefault="00053B4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59D1" w14:textId="77777777" w:rsidR="00310FCB" w:rsidRDefault="00310FCB" w:rsidP="00AC6816">
      <w:r>
        <w:separator/>
      </w:r>
    </w:p>
  </w:footnote>
  <w:footnote w:type="continuationSeparator" w:id="0">
    <w:p w14:paraId="572879DF" w14:textId="77777777" w:rsidR="00310FCB" w:rsidRDefault="00310FCB" w:rsidP="00AC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498E"/>
    <w:multiLevelType w:val="hybridMultilevel"/>
    <w:tmpl w:val="0B064946"/>
    <w:lvl w:ilvl="0" w:tplc="BAB2B3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5750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CD"/>
    <w:rsid w:val="00001FCD"/>
    <w:rsid w:val="000053A2"/>
    <w:rsid w:val="000055CA"/>
    <w:rsid w:val="00005E8C"/>
    <w:rsid w:val="0001359F"/>
    <w:rsid w:val="00013962"/>
    <w:rsid w:val="000229E3"/>
    <w:rsid w:val="00025064"/>
    <w:rsid w:val="00032FDD"/>
    <w:rsid w:val="0004172D"/>
    <w:rsid w:val="00042059"/>
    <w:rsid w:val="00043D42"/>
    <w:rsid w:val="00044222"/>
    <w:rsid w:val="0004550F"/>
    <w:rsid w:val="000462C5"/>
    <w:rsid w:val="00052699"/>
    <w:rsid w:val="00053B42"/>
    <w:rsid w:val="00056E26"/>
    <w:rsid w:val="00057370"/>
    <w:rsid w:val="00057A80"/>
    <w:rsid w:val="00063F04"/>
    <w:rsid w:val="00064154"/>
    <w:rsid w:val="00073878"/>
    <w:rsid w:val="00077F99"/>
    <w:rsid w:val="000834AF"/>
    <w:rsid w:val="00087234"/>
    <w:rsid w:val="000965BB"/>
    <w:rsid w:val="00096867"/>
    <w:rsid w:val="000A56C3"/>
    <w:rsid w:val="000B0F92"/>
    <w:rsid w:val="000B2E00"/>
    <w:rsid w:val="000C0597"/>
    <w:rsid w:val="000C4542"/>
    <w:rsid w:val="000C5485"/>
    <w:rsid w:val="000C557C"/>
    <w:rsid w:val="000D00D1"/>
    <w:rsid w:val="000D04D5"/>
    <w:rsid w:val="000D493C"/>
    <w:rsid w:val="000E1C6A"/>
    <w:rsid w:val="000E3B81"/>
    <w:rsid w:val="000E4721"/>
    <w:rsid w:val="000E4BCD"/>
    <w:rsid w:val="000E777A"/>
    <w:rsid w:val="000F3078"/>
    <w:rsid w:val="000F574E"/>
    <w:rsid w:val="000F5944"/>
    <w:rsid w:val="0011215F"/>
    <w:rsid w:val="001145E8"/>
    <w:rsid w:val="00116755"/>
    <w:rsid w:val="001400FC"/>
    <w:rsid w:val="00140AB1"/>
    <w:rsid w:val="00142586"/>
    <w:rsid w:val="001441D2"/>
    <w:rsid w:val="001447C3"/>
    <w:rsid w:val="001459A1"/>
    <w:rsid w:val="00145BBD"/>
    <w:rsid w:val="0015231A"/>
    <w:rsid w:val="001535FA"/>
    <w:rsid w:val="00153ACF"/>
    <w:rsid w:val="0015484B"/>
    <w:rsid w:val="00156112"/>
    <w:rsid w:val="00156490"/>
    <w:rsid w:val="00160BB7"/>
    <w:rsid w:val="001612CA"/>
    <w:rsid w:val="00162520"/>
    <w:rsid w:val="00171D13"/>
    <w:rsid w:val="0017355A"/>
    <w:rsid w:val="001779BA"/>
    <w:rsid w:val="00181667"/>
    <w:rsid w:val="001826C7"/>
    <w:rsid w:val="00186AD3"/>
    <w:rsid w:val="00194136"/>
    <w:rsid w:val="00194207"/>
    <w:rsid w:val="001A1EF5"/>
    <w:rsid w:val="001A3FB6"/>
    <w:rsid w:val="001A4BA2"/>
    <w:rsid w:val="001A59B5"/>
    <w:rsid w:val="001B36E8"/>
    <w:rsid w:val="001B740D"/>
    <w:rsid w:val="001C2742"/>
    <w:rsid w:val="001C460B"/>
    <w:rsid w:val="001C4985"/>
    <w:rsid w:val="001C5E46"/>
    <w:rsid w:val="001C616F"/>
    <w:rsid w:val="001D2026"/>
    <w:rsid w:val="001D31C5"/>
    <w:rsid w:val="001D3217"/>
    <w:rsid w:val="001D57F9"/>
    <w:rsid w:val="001D78DD"/>
    <w:rsid w:val="001E7997"/>
    <w:rsid w:val="001F1A72"/>
    <w:rsid w:val="001F4AE5"/>
    <w:rsid w:val="001F7FB8"/>
    <w:rsid w:val="00200D36"/>
    <w:rsid w:val="00202DE5"/>
    <w:rsid w:val="00203D46"/>
    <w:rsid w:val="002125BF"/>
    <w:rsid w:val="00217787"/>
    <w:rsid w:val="0022011E"/>
    <w:rsid w:val="00222100"/>
    <w:rsid w:val="00232B3A"/>
    <w:rsid w:val="002344A7"/>
    <w:rsid w:val="002356A9"/>
    <w:rsid w:val="002429B5"/>
    <w:rsid w:val="002435AE"/>
    <w:rsid w:val="00246F9B"/>
    <w:rsid w:val="0025083E"/>
    <w:rsid w:val="00250975"/>
    <w:rsid w:val="00251A9F"/>
    <w:rsid w:val="00251C6E"/>
    <w:rsid w:val="00254B05"/>
    <w:rsid w:val="00254BA5"/>
    <w:rsid w:val="0026170D"/>
    <w:rsid w:val="00263B36"/>
    <w:rsid w:val="00266A84"/>
    <w:rsid w:val="0027366E"/>
    <w:rsid w:val="00277FCE"/>
    <w:rsid w:val="00282492"/>
    <w:rsid w:val="00282A9E"/>
    <w:rsid w:val="0028317D"/>
    <w:rsid w:val="00283332"/>
    <w:rsid w:val="00285627"/>
    <w:rsid w:val="00287591"/>
    <w:rsid w:val="002A27BB"/>
    <w:rsid w:val="002A5B84"/>
    <w:rsid w:val="002A6226"/>
    <w:rsid w:val="002B301C"/>
    <w:rsid w:val="002B370D"/>
    <w:rsid w:val="002B6725"/>
    <w:rsid w:val="002C218B"/>
    <w:rsid w:val="002C4B8C"/>
    <w:rsid w:val="002C585B"/>
    <w:rsid w:val="002E0D74"/>
    <w:rsid w:val="002E3253"/>
    <w:rsid w:val="002E3F9C"/>
    <w:rsid w:val="002E7B3A"/>
    <w:rsid w:val="002F122E"/>
    <w:rsid w:val="002F47E8"/>
    <w:rsid w:val="002F6857"/>
    <w:rsid w:val="003029E1"/>
    <w:rsid w:val="00304B40"/>
    <w:rsid w:val="00304C75"/>
    <w:rsid w:val="00305100"/>
    <w:rsid w:val="003074B6"/>
    <w:rsid w:val="00310FCB"/>
    <w:rsid w:val="003120AF"/>
    <w:rsid w:val="003237C7"/>
    <w:rsid w:val="0032432D"/>
    <w:rsid w:val="00325081"/>
    <w:rsid w:val="0033248B"/>
    <w:rsid w:val="00340487"/>
    <w:rsid w:val="00340746"/>
    <w:rsid w:val="00347D33"/>
    <w:rsid w:val="00354AA9"/>
    <w:rsid w:val="003558BB"/>
    <w:rsid w:val="00355EF3"/>
    <w:rsid w:val="00356629"/>
    <w:rsid w:val="00356D7F"/>
    <w:rsid w:val="003741FC"/>
    <w:rsid w:val="00392B94"/>
    <w:rsid w:val="003A05CA"/>
    <w:rsid w:val="003A1C6F"/>
    <w:rsid w:val="003A3E28"/>
    <w:rsid w:val="003A4332"/>
    <w:rsid w:val="003A5E99"/>
    <w:rsid w:val="003C2E63"/>
    <w:rsid w:val="003C6FB9"/>
    <w:rsid w:val="003D3F80"/>
    <w:rsid w:val="003D5484"/>
    <w:rsid w:val="003E5637"/>
    <w:rsid w:val="003E6B90"/>
    <w:rsid w:val="003E712F"/>
    <w:rsid w:val="003E7717"/>
    <w:rsid w:val="003F2C33"/>
    <w:rsid w:val="003F63C7"/>
    <w:rsid w:val="004025DC"/>
    <w:rsid w:val="0040334F"/>
    <w:rsid w:val="004049B6"/>
    <w:rsid w:val="00407CBA"/>
    <w:rsid w:val="004121F2"/>
    <w:rsid w:val="004150A6"/>
    <w:rsid w:val="0043039A"/>
    <w:rsid w:val="0043124C"/>
    <w:rsid w:val="00431D6B"/>
    <w:rsid w:val="0043251B"/>
    <w:rsid w:val="004413C6"/>
    <w:rsid w:val="00447011"/>
    <w:rsid w:val="00447B81"/>
    <w:rsid w:val="00454116"/>
    <w:rsid w:val="00463D4B"/>
    <w:rsid w:val="00466FD9"/>
    <w:rsid w:val="00471594"/>
    <w:rsid w:val="004722EF"/>
    <w:rsid w:val="004745E9"/>
    <w:rsid w:val="00484D1E"/>
    <w:rsid w:val="00484DEE"/>
    <w:rsid w:val="004869F8"/>
    <w:rsid w:val="00486F6E"/>
    <w:rsid w:val="00487101"/>
    <w:rsid w:val="00494AEF"/>
    <w:rsid w:val="004A2AB1"/>
    <w:rsid w:val="004A3247"/>
    <w:rsid w:val="004A3884"/>
    <w:rsid w:val="004A3EB1"/>
    <w:rsid w:val="004A7503"/>
    <w:rsid w:val="004B3CB9"/>
    <w:rsid w:val="004C1537"/>
    <w:rsid w:val="004C19E7"/>
    <w:rsid w:val="004C7B7E"/>
    <w:rsid w:val="004D22F2"/>
    <w:rsid w:val="004D5EA2"/>
    <w:rsid w:val="004D7CE2"/>
    <w:rsid w:val="004F0099"/>
    <w:rsid w:val="004F20AE"/>
    <w:rsid w:val="004F35BB"/>
    <w:rsid w:val="004F3E38"/>
    <w:rsid w:val="004F44D1"/>
    <w:rsid w:val="004F4C6D"/>
    <w:rsid w:val="00511259"/>
    <w:rsid w:val="0051693D"/>
    <w:rsid w:val="00523F95"/>
    <w:rsid w:val="00527FF4"/>
    <w:rsid w:val="00534664"/>
    <w:rsid w:val="00536165"/>
    <w:rsid w:val="00540D93"/>
    <w:rsid w:val="00543FF6"/>
    <w:rsid w:val="00544F0A"/>
    <w:rsid w:val="00545CE1"/>
    <w:rsid w:val="00547A65"/>
    <w:rsid w:val="00557845"/>
    <w:rsid w:val="005579B3"/>
    <w:rsid w:val="005604CD"/>
    <w:rsid w:val="005623E9"/>
    <w:rsid w:val="00563647"/>
    <w:rsid w:val="00564145"/>
    <w:rsid w:val="005655DB"/>
    <w:rsid w:val="005701D3"/>
    <w:rsid w:val="00577D57"/>
    <w:rsid w:val="005855D8"/>
    <w:rsid w:val="00585667"/>
    <w:rsid w:val="00585CED"/>
    <w:rsid w:val="00591DE3"/>
    <w:rsid w:val="0059255C"/>
    <w:rsid w:val="00594063"/>
    <w:rsid w:val="005A1B8C"/>
    <w:rsid w:val="005A252A"/>
    <w:rsid w:val="005A3646"/>
    <w:rsid w:val="005A5EA2"/>
    <w:rsid w:val="005C296C"/>
    <w:rsid w:val="005C3873"/>
    <w:rsid w:val="005C740D"/>
    <w:rsid w:val="005D25CC"/>
    <w:rsid w:val="005D2A6D"/>
    <w:rsid w:val="005D4AE5"/>
    <w:rsid w:val="005D4C86"/>
    <w:rsid w:val="005D603F"/>
    <w:rsid w:val="005D733D"/>
    <w:rsid w:val="005E1D08"/>
    <w:rsid w:val="005E216A"/>
    <w:rsid w:val="005E3935"/>
    <w:rsid w:val="005E4562"/>
    <w:rsid w:val="005F02F9"/>
    <w:rsid w:val="005F294B"/>
    <w:rsid w:val="005F398D"/>
    <w:rsid w:val="00601271"/>
    <w:rsid w:val="0060444F"/>
    <w:rsid w:val="00610218"/>
    <w:rsid w:val="00611474"/>
    <w:rsid w:val="0061275E"/>
    <w:rsid w:val="006132AB"/>
    <w:rsid w:val="00616D95"/>
    <w:rsid w:val="006208A4"/>
    <w:rsid w:val="00626FE0"/>
    <w:rsid w:val="00630D63"/>
    <w:rsid w:val="0063163B"/>
    <w:rsid w:val="006363BB"/>
    <w:rsid w:val="00643093"/>
    <w:rsid w:val="00647EA5"/>
    <w:rsid w:val="00651439"/>
    <w:rsid w:val="00651CBE"/>
    <w:rsid w:val="00655450"/>
    <w:rsid w:val="006627B8"/>
    <w:rsid w:val="006636D6"/>
    <w:rsid w:val="0068307B"/>
    <w:rsid w:val="0068466F"/>
    <w:rsid w:val="00686257"/>
    <w:rsid w:val="006A10F4"/>
    <w:rsid w:val="006A1189"/>
    <w:rsid w:val="006A6437"/>
    <w:rsid w:val="006A7A08"/>
    <w:rsid w:val="006B1186"/>
    <w:rsid w:val="006B16D7"/>
    <w:rsid w:val="006B5824"/>
    <w:rsid w:val="006D2EC4"/>
    <w:rsid w:val="006D4384"/>
    <w:rsid w:val="006D4C32"/>
    <w:rsid w:val="006D569A"/>
    <w:rsid w:val="006D5BB4"/>
    <w:rsid w:val="006D746B"/>
    <w:rsid w:val="006E0B98"/>
    <w:rsid w:val="006E1260"/>
    <w:rsid w:val="006E5A5B"/>
    <w:rsid w:val="006E644B"/>
    <w:rsid w:val="006F0655"/>
    <w:rsid w:val="006F1DDF"/>
    <w:rsid w:val="006F3A7F"/>
    <w:rsid w:val="006F4385"/>
    <w:rsid w:val="006F677B"/>
    <w:rsid w:val="0070150B"/>
    <w:rsid w:val="00702120"/>
    <w:rsid w:val="007033F6"/>
    <w:rsid w:val="007113A6"/>
    <w:rsid w:val="007119F7"/>
    <w:rsid w:val="00712588"/>
    <w:rsid w:val="00716780"/>
    <w:rsid w:val="00716A04"/>
    <w:rsid w:val="00717A94"/>
    <w:rsid w:val="00722978"/>
    <w:rsid w:val="007269B2"/>
    <w:rsid w:val="00726C5F"/>
    <w:rsid w:val="00731148"/>
    <w:rsid w:val="00742B8B"/>
    <w:rsid w:val="00742F77"/>
    <w:rsid w:val="00743004"/>
    <w:rsid w:val="0074568C"/>
    <w:rsid w:val="00747C8F"/>
    <w:rsid w:val="00755573"/>
    <w:rsid w:val="00757AEB"/>
    <w:rsid w:val="00765B69"/>
    <w:rsid w:val="00765FF5"/>
    <w:rsid w:val="00767803"/>
    <w:rsid w:val="00767BA3"/>
    <w:rsid w:val="00770FCD"/>
    <w:rsid w:val="007718E0"/>
    <w:rsid w:val="0078220F"/>
    <w:rsid w:val="007832E5"/>
    <w:rsid w:val="00783C8A"/>
    <w:rsid w:val="007924B2"/>
    <w:rsid w:val="007944C3"/>
    <w:rsid w:val="007955B4"/>
    <w:rsid w:val="007974F4"/>
    <w:rsid w:val="007A375F"/>
    <w:rsid w:val="007A3DDC"/>
    <w:rsid w:val="007B04B5"/>
    <w:rsid w:val="007B1F45"/>
    <w:rsid w:val="007C0A91"/>
    <w:rsid w:val="007C55A8"/>
    <w:rsid w:val="007C6811"/>
    <w:rsid w:val="007C712E"/>
    <w:rsid w:val="007C7A58"/>
    <w:rsid w:val="007C7E9B"/>
    <w:rsid w:val="007D4F6C"/>
    <w:rsid w:val="007D5F6E"/>
    <w:rsid w:val="007D6BAF"/>
    <w:rsid w:val="007D7D89"/>
    <w:rsid w:val="007E4C22"/>
    <w:rsid w:val="007E5566"/>
    <w:rsid w:val="007F0FA1"/>
    <w:rsid w:val="007F12EF"/>
    <w:rsid w:val="007F390C"/>
    <w:rsid w:val="007F4B5B"/>
    <w:rsid w:val="008039AA"/>
    <w:rsid w:val="00805599"/>
    <w:rsid w:val="0080722C"/>
    <w:rsid w:val="00810758"/>
    <w:rsid w:val="00814096"/>
    <w:rsid w:val="00814288"/>
    <w:rsid w:val="00815E1B"/>
    <w:rsid w:val="0081726A"/>
    <w:rsid w:val="00827089"/>
    <w:rsid w:val="008275A6"/>
    <w:rsid w:val="00831418"/>
    <w:rsid w:val="0083727D"/>
    <w:rsid w:val="008376F5"/>
    <w:rsid w:val="00837BFE"/>
    <w:rsid w:val="0084064B"/>
    <w:rsid w:val="00840E2E"/>
    <w:rsid w:val="00843814"/>
    <w:rsid w:val="00843B4C"/>
    <w:rsid w:val="00845751"/>
    <w:rsid w:val="00850981"/>
    <w:rsid w:val="0085222A"/>
    <w:rsid w:val="00852311"/>
    <w:rsid w:val="008537E1"/>
    <w:rsid w:val="008576FF"/>
    <w:rsid w:val="00860837"/>
    <w:rsid w:val="0086460C"/>
    <w:rsid w:val="00866BF0"/>
    <w:rsid w:val="008730A6"/>
    <w:rsid w:val="00874671"/>
    <w:rsid w:val="00880885"/>
    <w:rsid w:val="00884C10"/>
    <w:rsid w:val="008850B4"/>
    <w:rsid w:val="0088536E"/>
    <w:rsid w:val="00885F98"/>
    <w:rsid w:val="0088770B"/>
    <w:rsid w:val="008904BE"/>
    <w:rsid w:val="00894F76"/>
    <w:rsid w:val="00895B1F"/>
    <w:rsid w:val="00897349"/>
    <w:rsid w:val="008A1A2D"/>
    <w:rsid w:val="008A3BAE"/>
    <w:rsid w:val="008A6CBC"/>
    <w:rsid w:val="008C1B41"/>
    <w:rsid w:val="008C1FB1"/>
    <w:rsid w:val="008C2652"/>
    <w:rsid w:val="008C3724"/>
    <w:rsid w:val="008C3AC9"/>
    <w:rsid w:val="008C3CFD"/>
    <w:rsid w:val="008C57F0"/>
    <w:rsid w:val="008D4D81"/>
    <w:rsid w:val="008D7D0C"/>
    <w:rsid w:val="008E44AD"/>
    <w:rsid w:val="008F4E75"/>
    <w:rsid w:val="00900707"/>
    <w:rsid w:val="00900FAB"/>
    <w:rsid w:val="00902344"/>
    <w:rsid w:val="00902358"/>
    <w:rsid w:val="009035B7"/>
    <w:rsid w:val="0090556A"/>
    <w:rsid w:val="00906211"/>
    <w:rsid w:val="009101B1"/>
    <w:rsid w:val="00910B26"/>
    <w:rsid w:val="00912400"/>
    <w:rsid w:val="009166C7"/>
    <w:rsid w:val="00917114"/>
    <w:rsid w:val="00920698"/>
    <w:rsid w:val="0092353B"/>
    <w:rsid w:val="00924D51"/>
    <w:rsid w:val="00927DCB"/>
    <w:rsid w:val="00934D3A"/>
    <w:rsid w:val="009401BA"/>
    <w:rsid w:val="009407C4"/>
    <w:rsid w:val="009408A4"/>
    <w:rsid w:val="00940A1F"/>
    <w:rsid w:val="00941FF9"/>
    <w:rsid w:val="00945D63"/>
    <w:rsid w:val="0095566B"/>
    <w:rsid w:val="00963C47"/>
    <w:rsid w:val="00964F29"/>
    <w:rsid w:val="009712A4"/>
    <w:rsid w:val="00971EFE"/>
    <w:rsid w:val="00971FE6"/>
    <w:rsid w:val="00981DDE"/>
    <w:rsid w:val="009841D7"/>
    <w:rsid w:val="00985288"/>
    <w:rsid w:val="00993A39"/>
    <w:rsid w:val="009946F1"/>
    <w:rsid w:val="00996DD3"/>
    <w:rsid w:val="00997A0E"/>
    <w:rsid w:val="009A043E"/>
    <w:rsid w:val="009A097D"/>
    <w:rsid w:val="009A2E98"/>
    <w:rsid w:val="009A2F96"/>
    <w:rsid w:val="009A7325"/>
    <w:rsid w:val="009A7425"/>
    <w:rsid w:val="009B0DF3"/>
    <w:rsid w:val="009B119E"/>
    <w:rsid w:val="009B5D90"/>
    <w:rsid w:val="009B6F06"/>
    <w:rsid w:val="009C0E04"/>
    <w:rsid w:val="009C20F4"/>
    <w:rsid w:val="009C4A17"/>
    <w:rsid w:val="009C5504"/>
    <w:rsid w:val="009C7E6B"/>
    <w:rsid w:val="009D046A"/>
    <w:rsid w:val="009D5330"/>
    <w:rsid w:val="009E1445"/>
    <w:rsid w:val="009E2545"/>
    <w:rsid w:val="009E348D"/>
    <w:rsid w:val="009F1DB8"/>
    <w:rsid w:val="00A00DF1"/>
    <w:rsid w:val="00A05795"/>
    <w:rsid w:val="00A07874"/>
    <w:rsid w:val="00A1634A"/>
    <w:rsid w:val="00A315D0"/>
    <w:rsid w:val="00A3301B"/>
    <w:rsid w:val="00A346F2"/>
    <w:rsid w:val="00A34A8B"/>
    <w:rsid w:val="00A3563A"/>
    <w:rsid w:val="00A40566"/>
    <w:rsid w:val="00A449D1"/>
    <w:rsid w:val="00A50712"/>
    <w:rsid w:val="00A50BFD"/>
    <w:rsid w:val="00A57E23"/>
    <w:rsid w:val="00A61C28"/>
    <w:rsid w:val="00A64BD2"/>
    <w:rsid w:val="00A6706F"/>
    <w:rsid w:val="00A71BAD"/>
    <w:rsid w:val="00A74884"/>
    <w:rsid w:val="00A76B70"/>
    <w:rsid w:val="00A8382A"/>
    <w:rsid w:val="00A92502"/>
    <w:rsid w:val="00A93946"/>
    <w:rsid w:val="00A972BB"/>
    <w:rsid w:val="00AB008C"/>
    <w:rsid w:val="00AB20F0"/>
    <w:rsid w:val="00AB2829"/>
    <w:rsid w:val="00AB2DDE"/>
    <w:rsid w:val="00AC5C4E"/>
    <w:rsid w:val="00AC63A8"/>
    <w:rsid w:val="00AC6816"/>
    <w:rsid w:val="00AC7D2E"/>
    <w:rsid w:val="00AD02F7"/>
    <w:rsid w:val="00AD3B5D"/>
    <w:rsid w:val="00AD4152"/>
    <w:rsid w:val="00AD49EB"/>
    <w:rsid w:val="00AD5481"/>
    <w:rsid w:val="00AD55D3"/>
    <w:rsid w:val="00AD7014"/>
    <w:rsid w:val="00AE033F"/>
    <w:rsid w:val="00AE4016"/>
    <w:rsid w:val="00AE661F"/>
    <w:rsid w:val="00AE755A"/>
    <w:rsid w:val="00AF054F"/>
    <w:rsid w:val="00AF7969"/>
    <w:rsid w:val="00B00F85"/>
    <w:rsid w:val="00B06E39"/>
    <w:rsid w:val="00B11EAB"/>
    <w:rsid w:val="00B1363F"/>
    <w:rsid w:val="00B13AAE"/>
    <w:rsid w:val="00B15E42"/>
    <w:rsid w:val="00B20156"/>
    <w:rsid w:val="00B20266"/>
    <w:rsid w:val="00B219BB"/>
    <w:rsid w:val="00B22B85"/>
    <w:rsid w:val="00B22C7A"/>
    <w:rsid w:val="00B22F61"/>
    <w:rsid w:val="00B24A94"/>
    <w:rsid w:val="00B36704"/>
    <w:rsid w:val="00B415AB"/>
    <w:rsid w:val="00B43817"/>
    <w:rsid w:val="00B442BB"/>
    <w:rsid w:val="00B53A48"/>
    <w:rsid w:val="00B54AEF"/>
    <w:rsid w:val="00B55A78"/>
    <w:rsid w:val="00B55AA7"/>
    <w:rsid w:val="00B60858"/>
    <w:rsid w:val="00B66CE3"/>
    <w:rsid w:val="00B677F2"/>
    <w:rsid w:val="00B71EEC"/>
    <w:rsid w:val="00B73FA8"/>
    <w:rsid w:val="00B7719C"/>
    <w:rsid w:val="00B85B14"/>
    <w:rsid w:val="00B85B26"/>
    <w:rsid w:val="00B85B9D"/>
    <w:rsid w:val="00B923FD"/>
    <w:rsid w:val="00B968B4"/>
    <w:rsid w:val="00BA2428"/>
    <w:rsid w:val="00BA25C6"/>
    <w:rsid w:val="00BA38B6"/>
    <w:rsid w:val="00BA71A3"/>
    <w:rsid w:val="00BB079D"/>
    <w:rsid w:val="00BB31F7"/>
    <w:rsid w:val="00BC167C"/>
    <w:rsid w:val="00BC3856"/>
    <w:rsid w:val="00BC6DE5"/>
    <w:rsid w:val="00BC7AB0"/>
    <w:rsid w:val="00BD1697"/>
    <w:rsid w:val="00BD2325"/>
    <w:rsid w:val="00BE149F"/>
    <w:rsid w:val="00BE22B3"/>
    <w:rsid w:val="00BE7C76"/>
    <w:rsid w:val="00BF02B5"/>
    <w:rsid w:val="00C03829"/>
    <w:rsid w:val="00C07312"/>
    <w:rsid w:val="00C123A0"/>
    <w:rsid w:val="00C1317D"/>
    <w:rsid w:val="00C1407C"/>
    <w:rsid w:val="00C20EB9"/>
    <w:rsid w:val="00C21591"/>
    <w:rsid w:val="00C23557"/>
    <w:rsid w:val="00C31D1E"/>
    <w:rsid w:val="00C344BF"/>
    <w:rsid w:val="00C351CD"/>
    <w:rsid w:val="00C3777E"/>
    <w:rsid w:val="00C40F02"/>
    <w:rsid w:val="00C42B34"/>
    <w:rsid w:val="00C42EC5"/>
    <w:rsid w:val="00C44F81"/>
    <w:rsid w:val="00C507EF"/>
    <w:rsid w:val="00C5200F"/>
    <w:rsid w:val="00C52519"/>
    <w:rsid w:val="00C577D1"/>
    <w:rsid w:val="00C603D7"/>
    <w:rsid w:val="00C61676"/>
    <w:rsid w:val="00C61FBB"/>
    <w:rsid w:val="00C63121"/>
    <w:rsid w:val="00C73350"/>
    <w:rsid w:val="00C74097"/>
    <w:rsid w:val="00C740C1"/>
    <w:rsid w:val="00C833A8"/>
    <w:rsid w:val="00C9004C"/>
    <w:rsid w:val="00C91F95"/>
    <w:rsid w:val="00C94E59"/>
    <w:rsid w:val="00CA3693"/>
    <w:rsid w:val="00CA3FDD"/>
    <w:rsid w:val="00CB4831"/>
    <w:rsid w:val="00CC4871"/>
    <w:rsid w:val="00CC5202"/>
    <w:rsid w:val="00CC63EA"/>
    <w:rsid w:val="00CC674F"/>
    <w:rsid w:val="00CC75F5"/>
    <w:rsid w:val="00CD157A"/>
    <w:rsid w:val="00CE0EFA"/>
    <w:rsid w:val="00CE3738"/>
    <w:rsid w:val="00CE414C"/>
    <w:rsid w:val="00CF0ED9"/>
    <w:rsid w:val="00CF29C6"/>
    <w:rsid w:val="00CF5805"/>
    <w:rsid w:val="00D009B8"/>
    <w:rsid w:val="00D00CD5"/>
    <w:rsid w:val="00D03CF9"/>
    <w:rsid w:val="00D04905"/>
    <w:rsid w:val="00D056A7"/>
    <w:rsid w:val="00D107A8"/>
    <w:rsid w:val="00D132BC"/>
    <w:rsid w:val="00D14734"/>
    <w:rsid w:val="00D21061"/>
    <w:rsid w:val="00D2194E"/>
    <w:rsid w:val="00D22D0C"/>
    <w:rsid w:val="00D2370A"/>
    <w:rsid w:val="00D30A8B"/>
    <w:rsid w:val="00D36E0C"/>
    <w:rsid w:val="00D37859"/>
    <w:rsid w:val="00D41777"/>
    <w:rsid w:val="00D42737"/>
    <w:rsid w:val="00D429C1"/>
    <w:rsid w:val="00D453BC"/>
    <w:rsid w:val="00D46CDF"/>
    <w:rsid w:val="00D5433B"/>
    <w:rsid w:val="00D54C0E"/>
    <w:rsid w:val="00D57186"/>
    <w:rsid w:val="00D60012"/>
    <w:rsid w:val="00D6209D"/>
    <w:rsid w:val="00D62BA9"/>
    <w:rsid w:val="00D630E8"/>
    <w:rsid w:val="00D65A50"/>
    <w:rsid w:val="00D672BD"/>
    <w:rsid w:val="00D80E32"/>
    <w:rsid w:val="00D85CD7"/>
    <w:rsid w:val="00D94A25"/>
    <w:rsid w:val="00DA25AF"/>
    <w:rsid w:val="00DA5643"/>
    <w:rsid w:val="00DA709D"/>
    <w:rsid w:val="00DB316C"/>
    <w:rsid w:val="00DB39ED"/>
    <w:rsid w:val="00DB7047"/>
    <w:rsid w:val="00DB76EC"/>
    <w:rsid w:val="00DC4526"/>
    <w:rsid w:val="00DC481B"/>
    <w:rsid w:val="00DC6883"/>
    <w:rsid w:val="00DD1255"/>
    <w:rsid w:val="00DD4193"/>
    <w:rsid w:val="00DD4D22"/>
    <w:rsid w:val="00DD61B5"/>
    <w:rsid w:val="00E0021D"/>
    <w:rsid w:val="00E01B41"/>
    <w:rsid w:val="00E06B2C"/>
    <w:rsid w:val="00E10C2A"/>
    <w:rsid w:val="00E11076"/>
    <w:rsid w:val="00E20498"/>
    <w:rsid w:val="00E20691"/>
    <w:rsid w:val="00E27974"/>
    <w:rsid w:val="00E279CF"/>
    <w:rsid w:val="00E27B30"/>
    <w:rsid w:val="00E35977"/>
    <w:rsid w:val="00E3603F"/>
    <w:rsid w:val="00E37F6C"/>
    <w:rsid w:val="00E4100C"/>
    <w:rsid w:val="00E41608"/>
    <w:rsid w:val="00E418CF"/>
    <w:rsid w:val="00E46353"/>
    <w:rsid w:val="00E46964"/>
    <w:rsid w:val="00E50716"/>
    <w:rsid w:val="00E526C2"/>
    <w:rsid w:val="00E53484"/>
    <w:rsid w:val="00E53B7E"/>
    <w:rsid w:val="00E540FA"/>
    <w:rsid w:val="00E54FB8"/>
    <w:rsid w:val="00E61259"/>
    <w:rsid w:val="00E77BD2"/>
    <w:rsid w:val="00E84DD6"/>
    <w:rsid w:val="00E913C4"/>
    <w:rsid w:val="00E92160"/>
    <w:rsid w:val="00E941FC"/>
    <w:rsid w:val="00E94DFE"/>
    <w:rsid w:val="00E95852"/>
    <w:rsid w:val="00EA4D3A"/>
    <w:rsid w:val="00EB0E56"/>
    <w:rsid w:val="00EB6ADA"/>
    <w:rsid w:val="00EC31E7"/>
    <w:rsid w:val="00EC43C5"/>
    <w:rsid w:val="00ED608E"/>
    <w:rsid w:val="00EE0253"/>
    <w:rsid w:val="00EE1E79"/>
    <w:rsid w:val="00EE2A5E"/>
    <w:rsid w:val="00EE5B10"/>
    <w:rsid w:val="00EE6267"/>
    <w:rsid w:val="00EF5BC5"/>
    <w:rsid w:val="00F01E37"/>
    <w:rsid w:val="00F051A5"/>
    <w:rsid w:val="00F06655"/>
    <w:rsid w:val="00F06A3B"/>
    <w:rsid w:val="00F06A57"/>
    <w:rsid w:val="00F161B0"/>
    <w:rsid w:val="00F17476"/>
    <w:rsid w:val="00F20EFA"/>
    <w:rsid w:val="00F2606F"/>
    <w:rsid w:val="00F31085"/>
    <w:rsid w:val="00F33573"/>
    <w:rsid w:val="00F43E00"/>
    <w:rsid w:val="00F46F2C"/>
    <w:rsid w:val="00F50149"/>
    <w:rsid w:val="00F508D6"/>
    <w:rsid w:val="00F5193C"/>
    <w:rsid w:val="00F545DF"/>
    <w:rsid w:val="00F566AE"/>
    <w:rsid w:val="00F6184D"/>
    <w:rsid w:val="00F638E4"/>
    <w:rsid w:val="00F72A17"/>
    <w:rsid w:val="00F76EA9"/>
    <w:rsid w:val="00F83A03"/>
    <w:rsid w:val="00F950BB"/>
    <w:rsid w:val="00F9618F"/>
    <w:rsid w:val="00FA0F23"/>
    <w:rsid w:val="00FA4901"/>
    <w:rsid w:val="00FA661E"/>
    <w:rsid w:val="00FA7421"/>
    <w:rsid w:val="00FB38C3"/>
    <w:rsid w:val="00FC1D55"/>
    <w:rsid w:val="00FC3983"/>
    <w:rsid w:val="00FC5A42"/>
    <w:rsid w:val="00FC5BB3"/>
    <w:rsid w:val="00FD1FD5"/>
    <w:rsid w:val="00FD5769"/>
    <w:rsid w:val="00FD596E"/>
    <w:rsid w:val="00FD73A8"/>
    <w:rsid w:val="00FE08F2"/>
    <w:rsid w:val="00FE48D4"/>
    <w:rsid w:val="00FE5CEB"/>
    <w:rsid w:val="00FF0B9B"/>
    <w:rsid w:val="00FF0DE4"/>
    <w:rsid w:val="00FF210F"/>
    <w:rsid w:val="00FF2A8F"/>
    <w:rsid w:val="00FF6AFF"/>
    <w:rsid w:val="00FF74DF"/>
    <w:rsid w:val="00FF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F106F"/>
  <w15:docId w15:val="{0A6B0F09-CDB2-4E09-A5FB-50EC454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02"/>
    <w:pPr>
      <w:widowControl w:val="0"/>
      <w:jc w:val="both"/>
    </w:pPr>
    <w:rPr>
      <w:rFonts w:ascii="Calibri" w:eastAsia="宋体" w:hAnsi="Calibri" w:cs="Times New Roman"/>
      <w:szCs w:val="24"/>
    </w:rPr>
  </w:style>
  <w:style w:type="paragraph" w:styleId="1">
    <w:name w:val="heading 1"/>
    <w:basedOn w:val="a"/>
    <w:next w:val="a"/>
    <w:link w:val="10"/>
    <w:uiPriority w:val="9"/>
    <w:qFormat/>
    <w:rsid w:val="003C2E63"/>
    <w:pPr>
      <w:keepNext/>
      <w:keepLines/>
      <w:spacing w:line="360" w:lineRule="auto"/>
      <w:outlineLvl w:val="0"/>
    </w:pPr>
    <w:rPr>
      <w:rFonts w:eastAsia="仿宋_GB2312"/>
      <w:b/>
      <w:bCs/>
      <w:kern w:val="44"/>
      <w:sz w:val="32"/>
      <w:szCs w:val="44"/>
    </w:rPr>
  </w:style>
  <w:style w:type="paragraph" w:styleId="2">
    <w:name w:val="heading 2"/>
    <w:basedOn w:val="a"/>
    <w:next w:val="a"/>
    <w:link w:val="20"/>
    <w:uiPriority w:val="9"/>
    <w:unhideWhenUsed/>
    <w:qFormat/>
    <w:rsid w:val="00BC7AB0"/>
    <w:pPr>
      <w:keepNext/>
      <w:keepLines/>
      <w:spacing w:line="360" w:lineRule="auto"/>
      <w:outlineLvl w:val="1"/>
    </w:pPr>
    <w:rPr>
      <w:rFonts w:asciiTheme="majorHAnsi" w:eastAsia="楷体" w:hAnsiTheme="majorHAnsi" w:cstheme="majorBidi"/>
      <w:b/>
      <w:bCs/>
      <w:sz w:val="32"/>
      <w:szCs w:val="32"/>
    </w:rPr>
  </w:style>
  <w:style w:type="paragraph" w:styleId="3">
    <w:name w:val="heading 3"/>
    <w:basedOn w:val="a"/>
    <w:next w:val="a"/>
    <w:link w:val="30"/>
    <w:uiPriority w:val="9"/>
    <w:unhideWhenUsed/>
    <w:qFormat/>
    <w:rsid w:val="00BC3856"/>
    <w:pPr>
      <w:keepNext/>
      <w:keepLines/>
      <w:spacing w:line="360" w:lineRule="auto"/>
      <w:ind w:firstLineChars="200" w:firstLine="200"/>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8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6816"/>
    <w:rPr>
      <w:rFonts w:ascii="Calibri" w:eastAsia="宋体" w:hAnsi="Calibri" w:cs="Times New Roman"/>
      <w:sz w:val="18"/>
      <w:szCs w:val="18"/>
    </w:rPr>
  </w:style>
  <w:style w:type="paragraph" w:styleId="a5">
    <w:name w:val="footer"/>
    <w:basedOn w:val="a"/>
    <w:link w:val="a6"/>
    <w:uiPriority w:val="99"/>
    <w:unhideWhenUsed/>
    <w:rsid w:val="00AC6816"/>
    <w:pPr>
      <w:tabs>
        <w:tab w:val="center" w:pos="4153"/>
        <w:tab w:val="right" w:pos="8306"/>
      </w:tabs>
      <w:snapToGrid w:val="0"/>
      <w:jc w:val="left"/>
    </w:pPr>
    <w:rPr>
      <w:sz w:val="18"/>
      <w:szCs w:val="18"/>
    </w:rPr>
  </w:style>
  <w:style w:type="character" w:customStyle="1" w:styleId="a6">
    <w:name w:val="页脚 字符"/>
    <w:basedOn w:val="a0"/>
    <w:link w:val="a5"/>
    <w:uiPriority w:val="99"/>
    <w:rsid w:val="00AC6816"/>
    <w:rPr>
      <w:rFonts w:ascii="Calibri" w:eastAsia="宋体" w:hAnsi="Calibri" w:cs="Times New Roman"/>
      <w:sz w:val="18"/>
      <w:szCs w:val="18"/>
    </w:rPr>
  </w:style>
  <w:style w:type="paragraph" w:customStyle="1" w:styleId="0">
    <w:name w:val="正文_0"/>
    <w:qFormat/>
    <w:rsid w:val="00057A80"/>
    <w:pPr>
      <w:widowControl w:val="0"/>
      <w:jc w:val="both"/>
    </w:pPr>
    <w:rPr>
      <w:rFonts w:ascii="Calibri" w:eastAsia="宋体" w:hAnsi="Calibri" w:cs="Times New Roman"/>
      <w:szCs w:val="24"/>
    </w:rPr>
  </w:style>
  <w:style w:type="paragraph" w:styleId="a7">
    <w:name w:val="List Paragraph"/>
    <w:basedOn w:val="a"/>
    <w:uiPriority w:val="34"/>
    <w:qFormat/>
    <w:rsid w:val="00B36704"/>
    <w:pPr>
      <w:ind w:firstLineChars="200" w:firstLine="420"/>
    </w:pPr>
  </w:style>
  <w:style w:type="character" w:customStyle="1" w:styleId="30">
    <w:name w:val="标题 3 字符"/>
    <w:basedOn w:val="a0"/>
    <w:link w:val="3"/>
    <w:uiPriority w:val="9"/>
    <w:rsid w:val="00BC3856"/>
    <w:rPr>
      <w:rFonts w:ascii="Calibri" w:eastAsia="仿宋" w:hAnsi="Calibri" w:cs="Times New Roman"/>
      <w:b/>
      <w:bCs/>
      <w:sz w:val="32"/>
      <w:szCs w:val="32"/>
    </w:rPr>
  </w:style>
  <w:style w:type="character" w:customStyle="1" w:styleId="10">
    <w:name w:val="标题 1 字符"/>
    <w:basedOn w:val="a0"/>
    <w:link w:val="1"/>
    <w:uiPriority w:val="9"/>
    <w:rsid w:val="003C2E63"/>
    <w:rPr>
      <w:rFonts w:ascii="Calibri" w:eastAsia="仿宋_GB2312" w:hAnsi="Calibri" w:cs="Times New Roman"/>
      <w:b/>
      <w:bCs/>
      <w:kern w:val="44"/>
      <w:sz w:val="32"/>
      <w:szCs w:val="44"/>
    </w:rPr>
  </w:style>
  <w:style w:type="character" w:customStyle="1" w:styleId="20">
    <w:name w:val="标题 2 字符"/>
    <w:basedOn w:val="a0"/>
    <w:link w:val="2"/>
    <w:uiPriority w:val="9"/>
    <w:rsid w:val="00BC7AB0"/>
    <w:rPr>
      <w:rFonts w:asciiTheme="majorHAnsi" w:eastAsia="楷体" w:hAnsiTheme="majorHAnsi" w:cstheme="majorBidi"/>
      <w:b/>
      <w:bCs/>
      <w:sz w:val="32"/>
      <w:szCs w:val="32"/>
    </w:rPr>
  </w:style>
  <w:style w:type="character" w:styleId="a8">
    <w:name w:val="Strong"/>
    <w:basedOn w:val="a0"/>
    <w:uiPriority w:val="22"/>
    <w:qFormat/>
    <w:rsid w:val="00884C10"/>
    <w:rPr>
      <w:b/>
      <w:bCs/>
    </w:rPr>
  </w:style>
  <w:style w:type="paragraph" w:styleId="TOC">
    <w:name w:val="TOC Heading"/>
    <w:basedOn w:val="1"/>
    <w:next w:val="a"/>
    <w:uiPriority w:val="39"/>
    <w:unhideWhenUsed/>
    <w:qFormat/>
    <w:rsid w:val="00FF6AFF"/>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a"/>
    <w:next w:val="a"/>
    <w:autoRedefine/>
    <w:uiPriority w:val="39"/>
    <w:unhideWhenUsed/>
    <w:rsid w:val="00FF6AFF"/>
  </w:style>
  <w:style w:type="paragraph" w:styleId="TOC2">
    <w:name w:val="toc 2"/>
    <w:basedOn w:val="a"/>
    <w:next w:val="a"/>
    <w:autoRedefine/>
    <w:uiPriority w:val="39"/>
    <w:unhideWhenUsed/>
    <w:rsid w:val="00FF6AFF"/>
    <w:pPr>
      <w:ind w:leftChars="200" w:left="420"/>
    </w:pPr>
  </w:style>
  <w:style w:type="paragraph" w:styleId="TOC3">
    <w:name w:val="toc 3"/>
    <w:basedOn w:val="a"/>
    <w:next w:val="a"/>
    <w:autoRedefine/>
    <w:uiPriority w:val="39"/>
    <w:unhideWhenUsed/>
    <w:rsid w:val="00FF6AFF"/>
    <w:pPr>
      <w:ind w:leftChars="400" w:left="840"/>
    </w:pPr>
  </w:style>
  <w:style w:type="character" w:styleId="a9">
    <w:name w:val="Hyperlink"/>
    <w:basedOn w:val="a0"/>
    <w:uiPriority w:val="99"/>
    <w:unhideWhenUsed/>
    <w:rsid w:val="00FF6AFF"/>
    <w:rPr>
      <w:color w:val="0000FF" w:themeColor="hyperlink"/>
      <w:u w:val="single"/>
    </w:rPr>
  </w:style>
  <w:style w:type="character" w:styleId="aa">
    <w:name w:val="annotation reference"/>
    <w:basedOn w:val="a0"/>
    <w:uiPriority w:val="99"/>
    <w:semiHidden/>
    <w:unhideWhenUsed/>
    <w:rsid w:val="002A6226"/>
    <w:rPr>
      <w:sz w:val="21"/>
      <w:szCs w:val="21"/>
    </w:rPr>
  </w:style>
  <w:style w:type="paragraph" w:styleId="ab">
    <w:name w:val="annotation text"/>
    <w:basedOn w:val="a"/>
    <w:link w:val="ac"/>
    <w:uiPriority w:val="99"/>
    <w:unhideWhenUsed/>
    <w:rsid w:val="002A6226"/>
    <w:pPr>
      <w:spacing w:line="360" w:lineRule="auto"/>
      <w:ind w:firstLineChars="200" w:firstLine="200"/>
      <w:jc w:val="left"/>
    </w:pPr>
    <w:rPr>
      <w:rFonts w:asciiTheme="minorHAnsi" w:eastAsia="仿宋" w:hAnsiTheme="minorHAnsi" w:cstheme="minorBidi"/>
      <w:sz w:val="32"/>
      <w:szCs w:val="22"/>
    </w:rPr>
  </w:style>
  <w:style w:type="character" w:customStyle="1" w:styleId="ac">
    <w:name w:val="批注文字 字符"/>
    <w:basedOn w:val="a0"/>
    <w:link w:val="ab"/>
    <w:uiPriority w:val="99"/>
    <w:rsid w:val="002A6226"/>
    <w:rPr>
      <w:rFonts w:eastAsia="仿宋"/>
      <w:sz w:val="32"/>
    </w:rPr>
  </w:style>
  <w:style w:type="paragraph" w:styleId="ad">
    <w:name w:val="Revision"/>
    <w:hidden/>
    <w:uiPriority w:val="99"/>
    <w:semiHidden/>
    <w:rsid w:val="007B1F45"/>
    <w:rPr>
      <w:rFonts w:ascii="Calibri" w:eastAsia="宋体" w:hAnsi="Calibri" w:cs="Times New Roman"/>
      <w:szCs w:val="24"/>
    </w:rPr>
  </w:style>
  <w:style w:type="paragraph" w:styleId="ae">
    <w:name w:val="Balloon Text"/>
    <w:basedOn w:val="a"/>
    <w:link w:val="af"/>
    <w:uiPriority w:val="99"/>
    <w:semiHidden/>
    <w:unhideWhenUsed/>
    <w:rsid w:val="0095566B"/>
    <w:rPr>
      <w:sz w:val="18"/>
      <w:szCs w:val="18"/>
    </w:rPr>
  </w:style>
  <w:style w:type="character" w:customStyle="1" w:styleId="af">
    <w:name w:val="批注框文本 字符"/>
    <w:basedOn w:val="a0"/>
    <w:link w:val="ae"/>
    <w:uiPriority w:val="99"/>
    <w:semiHidden/>
    <w:rsid w:val="009556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100B-646F-4722-AEF9-55CF25B1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2713</Characters>
  <Application>Microsoft Office Word</Application>
  <DocSecurity>0</DocSecurity>
  <Lines>22</Lines>
  <Paragraphs>6</Paragraphs>
  <ScaleCrop>false</ScaleCrop>
  <Company>Chinese ORG</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李天猜</dc:creator>
  <cp:lastModifiedBy>03031235</cp:lastModifiedBy>
  <cp:revision>4</cp:revision>
  <cp:lastPrinted>2023-03-17T12:28:00Z</cp:lastPrinted>
  <dcterms:created xsi:type="dcterms:W3CDTF">2023-03-17T13:10:00Z</dcterms:created>
  <dcterms:modified xsi:type="dcterms:W3CDTF">2023-03-17T13:29:00Z</dcterms:modified>
</cp:coreProperties>
</file>